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46" w:rsidRPr="007F1EBE" w:rsidRDefault="007F1EBE" w:rsidP="007F1EBE">
      <w:pPr>
        <w:jc w:val="center"/>
        <w:rPr>
          <w:sz w:val="32"/>
          <w:szCs w:val="32"/>
        </w:rPr>
      </w:pPr>
      <w:r w:rsidRPr="007F1EBE">
        <w:rPr>
          <w:sz w:val="32"/>
          <w:szCs w:val="32"/>
        </w:rPr>
        <w:t xml:space="preserve">American </w:t>
      </w:r>
      <w:proofErr w:type="gramStart"/>
      <w:r w:rsidRPr="007F1EBE">
        <w:rPr>
          <w:sz w:val="32"/>
          <w:szCs w:val="32"/>
        </w:rPr>
        <w:t>With</w:t>
      </w:r>
      <w:proofErr w:type="gramEnd"/>
      <w:r w:rsidRPr="007F1EBE">
        <w:rPr>
          <w:sz w:val="32"/>
          <w:szCs w:val="32"/>
        </w:rPr>
        <w:t xml:space="preserve"> Disabilities Act</w:t>
      </w:r>
      <w:r w:rsidR="00F040AF">
        <w:rPr>
          <w:sz w:val="32"/>
          <w:szCs w:val="32"/>
        </w:rPr>
        <w:t xml:space="preserve"> - ADA</w:t>
      </w:r>
      <w:r>
        <w:rPr>
          <w:sz w:val="32"/>
          <w:szCs w:val="32"/>
        </w:rPr>
        <w:br/>
        <w:t>Offices of Civil Rights (State &amp; Federal)</w:t>
      </w:r>
    </w:p>
    <w:p w:rsidR="007F1EBE" w:rsidRPr="007F1EBE" w:rsidRDefault="007F1EBE" w:rsidP="007F1EBE">
      <w:pPr>
        <w:jc w:val="center"/>
        <w:rPr>
          <w:sz w:val="32"/>
          <w:szCs w:val="32"/>
          <w:u w:val="single"/>
        </w:rPr>
      </w:pPr>
      <w:r w:rsidRPr="007F1EBE">
        <w:rPr>
          <w:sz w:val="32"/>
          <w:szCs w:val="32"/>
          <w:u w:val="single"/>
        </w:rPr>
        <w:t>New Website Requirements</w:t>
      </w:r>
    </w:p>
    <w:p w:rsidR="007F1EBE" w:rsidRPr="00266CB1" w:rsidRDefault="007F1EBE" w:rsidP="007F1EBE"/>
    <w:p w:rsidR="007F1EBE" w:rsidRPr="00266CB1" w:rsidRDefault="007F1EBE" w:rsidP="007F1EBE">
      <w:r w:rsidRPr="00266CB1">
        <w:t xml:space="preserve">Web accessibility refers to the inclusive practice of removing barriers that prevent interaction with, or access to websites, by people with disabilities. Accessibility applies to students, parents, employees, and the </w:t>
      </w:r>
      <w:proofErr w:type="gramStart"/>
      <w:r w:rsidRPr="00266CB1">
        <w:t>general public</w:t>
      </w:r>
      <w:proofErr w:type="gramEnd"/>
      <w:r w:rsidRPr="00266CB1">
        <w:t>. Following the Web Content Accessibility Guidelines (WCAG</w:t>
      </w:r>
      <w:r w:rsidR="00F040AF" w:rsidRPr="00266CB1">
        <w:t>) is a priority for all public and government websites.</w:t>
      </w:r>
    </w:p>
    <w:p w:rsidR="00F040AF" w:rsidRPr="00266CB1" w:rsidRDefault="00F040AF" w:rsidP="007F1EBE"/>
    <w:p w:rsidR="00F040AF" w:rsidRPr="00266CB1" w:rsidRDefault="00F040AF" w:rsidP="007F1EBE">
      <w:r w:rsidRPr="00266CB1">
        <w:t>Here in Commack, we are taking measures to ensure compliance with the ADA including:</w:t>
      </w:r>
    </w:p>
    <w:p w:rsidR="00F040AF" w:rsidRPr="00266CB1" w:rsidRDefault="00F040AF" w:rsidP="009A274F">
      <w:pPr>
        <w:pStyle w:val="ListParagraph"/>
      </w:pPr>
      <w:r w:rsidRPr="00266CB1">
        <w:t>Posting only ADA compliant content. Here are some examples:</w:t>
      </w:r>
    </w:p>
    <w:p w:rsidR="00F040AF" w:rsidRPr="00266CB1" w:rsidRDefault="00F040AF" w:rsidP="00F040AF">
      <w:pPr>
        <w:pStyle w:val="ListParagraph"/>
        <w:numPr>
          <w:ilvl w:val="1"/>
          <w:numId w:val="1"/>
        </w:numPr>
      </w:pPr>
      <w:r w:rsidRPr="00266CB1">
        <w:t>Word and Acrobat documents must be screen-reader compatible</w:t>
      </w:r>
    </w:p>
    <w:p w:rsidR="00F040AF" w:rsidRPr="00266CB1" w:rsidRDefault="00F040AF" w:rsidP="00F040AF">
      <w:pPr>
        <w:pStyle w:val="ListParagraph"/>
        <w:numPr>
          <w:ilvl w:val="1"/>
          <w:numId w:val="1"/>
        </w:numPr>
      </w:pPr>
      <w:r w:rsidRPr="00266CB1">
        <w:t>Videos must be closed-captioned</w:t>
      </w:r>
    </w:p>
    <w:p w:rsidR="00F040AF" w:rsidRPr="00266CB1" w:rsidRDefault="00F040AF" w:rsidP="00F040AF">
      <w:pPr>
        <w:pStyle w:val="ListParagraph"/>
        <w:numPr>
          <w:ilvl w:val="1"/>
          <w:numId w:val="1"/>
        </w:numPr>
      </w:pPr>
      <w:r w:rsidRPr="00266CB1">
        <w:t>Every image, graph, chart, or photo (non-text content) must have a text alternative, known as Alt-text.</w:t>
      </w:r>
    </w:p>
    <w:p w:rsidR="00F040AF" w:rsidRPr="00266CB1" w:rsidRDefault="00F040AF" w:rsidP="00F040AF">
      <w:pPr>
        <w:pStyle w:val="ListParagraph"/>
        <w:numPr>
          <w:ilvl w:val="1"/>
          <w:numId w:val="1"/>
        </w:numPr>
      </w:pPr>
      <w:r w:rsidRPr="00266CB1">
        <w:t>Visual content (text) has a high contrast ratio</w:t>
      </w:r>
    </w:p>
    <w:p w:rsidR="00266CB1" w:rsidRPr="00266CB1" w:rsidRDefault="00F040AF" w:rsidP="00F040AF">
      <w:pPr>
        <w:pStyle w:val="ListParagraph"/>
        <w:numPr>
          <w:ilvl w:val="1"/>
          <w:numId w:val="1"/>
        </w:numPr>
      </w:pPr>
      <w:r w:rsidRPr="00266CB1">
        <w:t>All functions (selecting menu options) are selectable via the keyboard (Tab, Enter) without using a mouse.</w:t>
      </w:r>
    </w:p>
    <w:p w:rsidR="00F040AF" w:rsidRPr="00266CB1" w:rsidRDefault="00F040AF" w:rsidP="00266CB1">
      <w:pPr>
        <w:pStyle w:val="ListParagraph"/>
        <w:ind w:left="1440"/>
      </w:pPr>
      <w:r w:rsidRPr="00266CB1">
        <w:t xml:space="preserve">For more info: </w:t>
      </w:r>
      <w:hyperlink r:id="rId5" w:anchor="text-equiv" w:history="1">
        <w:r w:rsidR="009A274F" w:rsidRPr="00266CB1">
          <w:rPr>
            <w:rStyle w:val="Hyperlink"/>
          </w:rPr>
          <w:t>https://www.w3.org/TR/WCAG20/#text-equiv</w:t>
        </w:r>
      </w:hyperlink>
    </w:p>
    <w:p w:rsidR="009A274F" w:rsidRPr="00266CB1" w:rsidRDefault="009A274F" w:rsidP="009A274F">
      <w:pPr>
        <w:pStyle w:val="ListParagraph"/>
        <w:ind w:left="0"/>
      </w:pPr>
    </w:p>
    <w:p w:rsidR="009A274F" w:rsidRPr="00266CB1" w:rsidRDefault="009A274F" w:rsidP="009A274F">
      <w:pPr>
        <w:pStyle w:val="ListParagraph"/>
        <w:ind w:left="0"/>
        <w:rPr>
          <w:u w:val="single"/>
        </w:rPr>
      </w:pPr>
      <w:r w:rsidRPr="00266CB1">
        <w:rPr>
          <w:u w:val="single"/>
        </w:rPr>
        <w:t>What does this mean for our teachers?</w:t>
      </w:r>
    </w:p>
    <w:p w:rsidR="00266CB1" w:rsidRPr="00266CB1" w:rsidRDefault="00266CB1" w:rsidP="009A274F">
      <w:pPr>
        <w:pStyle w:val="ListParagraph"/>
        <w:ind w:left="0"/>
      </w:pPr>
    </w:p>
    <w:p w:rsidR="00266CB1" w:rsidRPr="00266CB1" w:rsidRDefault="009A274F" w:rsidP="009A274F">
      <w:pPr>
        <w:pStyle w:val="ListParagraph"/>
        <w:ind w:left="0"/>
      </w:pPr>
      <w:r w:rsidRPr="00266CB1">
        <w:t xml:space="preserve">Teacher </w:t>
      </w:r>
      <w:r w:rsidR="0037044B">
        <w:t>web pages</w:t>
      </w:r>
      <w:r w:rsidRPr="00266CB1">
        <w:t xml:space="preserve"> must </w:t>
      </w:r>
      <w:r w:rsidR="0037044B">
        <w:t xml:space="preserve">also </w:t>
      </w:r>
      <w:r w:rsidRPr="00266CB1">
        <w:t>reflect the ADA requirements.</w:t>
      </w:r>
    </w:p>
    <w:p w:rsidR="009A274F" w:rsidRDefault="009A274F" w:rsidP="00266CB1">
      <w:pPr>
        <w:pStyle w:val="ListParagraph"/>
        <w:numPr>
          <w:ilvl w:val="0"/>
          <w:numId w:val="2"/>
        </w:numPr>
      </w:pPr>
      <w:r w:rsidRPr="00266CB1">
        <w:t>Please remove any scanned documents – scans cannot be read by a screen reader</w:t>
      </w:r>
    </w:p>
    <w:p w:rsidR="00266CB1" w:rsidRDefault="00266CB1" w:rsidP="00EB61A6">
      <w:pPr>
        <w:pStyle w:val="ListParagraph"/>
        <w:numPr>
          <w:ilvl w:val="0"/>
          <w:numId w:val="2"/>
        </w:numPr>
      </w:pPr>
      <w:r>
        <w:t xml:space="preserve">Alt-text needs to </w:t>
      </w:r>
      <w:proofErr w:type="gramStart"/>
      <w:r>
        <w:t>be added</w:t>
      </w:r>
      <w:proofErr w:type="gramEnd"/>
      <w:r>
        <w:t xml:space="preserve"> to PowerPoint/Word/Publisher presentations that have images</w:t>
      </w:r>
      <w:r w:rsidR="005C14CB">
        <w:t>.</w:t>
      </w:r>
      <w:r w:rsidR="005C14CB" w:rsidRPr="005C14CB">
        <w:t xml:space="preserve"> </w:t>
      </w:r>
      <w:r w:rsidR="005C14CB">
        <w:t>P</w:t>
      </w:r>
      <w:r w:rsidR="005C14CB" w:rsidRPr="008E56C1">
        <w:t>resentations that include graphics (charts, photos, etc.) must have Alt Tags (text) that describe the photo, chart, etc., so a person with disabilities that uses a screen reader will be able to fully understand the presentation.</w:t>
      </w:r>
      <w:r>
        <w:br/>
      </w:r>
      <w:proofErr w:type="gramStart"/>
      <w:r>
        <w:t>Here’s</w:t>
      </w:r>
      <w:proofErr w:type="gramEnd"/>
      <w:r>
        <w:t xml:space="preserve"> a link that shows how to do this: </w:t>
      </w:r>
      <w:hyperlink r:id="rId6" w:history="1">
        <w:r>
          <w:rPr>
            <w:rStyle w:val="Hyperlink"/>
          </w:rPr>
          <w:t>https://support.office.com/en-us/article/Video-Improve-accessibility-with-alt-text-9c57ee44-bb48-40e3-aad4-7647fc1dba51</w:t>
        </w:r>
      </w:hyperlink>
      <w:r w:rsidR="008E56C1">
        <w:t xml:space="preserve">. </w:t>
      </w:r>
    </w:p>
    <w:p w:rsidR="00266CB1" w:rsidRDefault="00266CB1" w:rsidP="00266CB1">
      <w:pPr>
        <w:pStyle w:val="ListParagraph"/>
        <w:numPr>
          <w:ilvl w:val="0"/>
          <w:numId w:val="2"/>
        </w:numPr>
      </w:pPr>
      <w:r>
        <w:t xml:space="preserve">Generally, text-based Word documents are fine, as are </w:t>
      </w:r>
      <w:r w:rsidR="008E56C1">
        <w:t xml:space="preserve">documents saved as Adobe </w:t>
      </w:r>
      <w:r>
        <w:t xml:space="preserve">pdfs that </w:t>
      </w:r>
      <w:proofErr w:type="gramStart"/>
      <w:r>
        <w:t>don’t</w:t>
      </w:r>
      <w:proofErr w:type="gramEnd"/>
      <w:r>
        <w:t xml:space="preserve"> include images.</w:t>
      </w:r>
      <w:r w:rsidR="008E56C1">
        <w:t xml:space="preserve">  Scanned documents are NOT compliant.</w:t>
      </w:r>
    </w:p>
    <w:p w:rsidR="00266CB1" w:rsidRDefault="00266CB1" w:rsidP="00266CB1">
      <w:pPr>
        <w:pStyle w:val="ListParagraph"/>
        <w:numPr>
          <w:ilvl w:val="0"/>
          <w:numId w:val="2"/>
        </w:numPr>
      </w:pPr>
      <w:r>
        <w:t xml:space="preserve">If you have videos that are linked from another website, they should already be closed-captioned (if </w:t>
      </w:r>
      <w:proofErr w:type="gramStart"/>
      <w:r>
        <w:t>you’re</w:t>
      </w:r>
      <w:proofErr w:type="gramEnd"/>
      <w:r>
        <w:t xml:space="preserve"> linked to a public or governmental institution). When in doubt, delete the link.</w:t>
      </w:r>
    </w:p>
    <w:p w:rsidR="005C14CB" w:rsidRDefault="005C14CB" w:rsidP="007F1EBE">
      <w:bookmarkStart w:id="0" w:name="_GoBack"/>
      <w:bookmarkEnd w:id="0"/>
      <w:r>
        <w:t>Additional information:</w:t>
      </w:r>
    </w:p>
    <w:p w:rsidR="007F1EBE" w:rsidRDefault="007F1EBE" w:rsidP="007F1EBE">
      <w:r>
        <w:t xml:space="preserve">Office Accessibility Center: </w:t>
      </w:r>
      <w:hyperlink r:id="rId7" w:history="1">
        <w:r>
          <w:rPr>
            <w:rStyle w:val="Hyperlink"/>
          </w:rPr>
          <w:t>https://support.office.com/en-us/article/Office-Accessibility-Center-Resources-for-people-with-disabilities-ecab0fcf-d143-4fe8-a2ff-6cd596bddc6d?ui=en-US&amp;rs=en-US&amp;ad=US</w:t>
        </w:r>
      </w:hyperlink>
      <w:r>
        <w:t xml:space="preserve"> </w:t>
      </w:r>
    </w:p>
    <w:p w:rsidR="007F1EBE" w:rsidRDefault="005C14CB" w:rsidP="007F1EBE">
      <w:proofErr w:type="gramStart"/>
      <w:r>
        <w:t>Here’s</w:t>
      </w:r>
      <w:proofErr w:type="gramEnd"/>
      <w:r>
        <w:t xml:space="preserve"> a link to one of the best resources on ADA &amp; Websites: </w:t>
      </w:r>
      <w:hyperlink r:id="rId8" w:history="1">
        <w:r>
          <w:rPr>
            <w:rStyle w:val="Hyperlink"/>
          </w:rPr>
          <w:t>http://www.southcentralric.org/Legalities.aspx</w:t>
        </w:r>
      </w:hyperlink>
    </w:p>
    <w:p w:rsidR="007F1EBE" w:rsidRPr="007F1EBE" w:rsidRDefault="007F1EBE" w:rsidP="007F1EBE">
      <w:pPr>
        <w:jc w:val="center"/>
        <w:rPr>
          <w:sz w:val="32"/>
          <w:szCs w:val="32"/>
        </w:rPr>
      </w:pPr>
    </w:p>
    <w:sectPr w:rsidR="007F1EBE" w:rsidRPr="007F1EBE" w:rsidSect="008E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D2E"/>
    <w:multiLevelType w:val="hybridMultilevel"/>
    <w:tmpl w:val="0BC4E2D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995F2A"/>
    <w:multiLevelType w:val="hybridMultilevel"/>
    <w:tmpl w:val="F354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E"/>
    <w:rsid w:val="001B7B46"/>
    <w:rsid w:val="00266CB1"/>
    <w:rsid w:val="0037044B"/>
    <w:rsid w:val="005C14CB"/>
    <w:rsid w:val="007F1EBE"/>
    <w:rsid w:val="008E56C1"/>
    <w:rsid w:val="009A274F"/>
    <w:rsid w:val="00F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917D"/>
  <w15:chartTrackingRefBased/>
  <w15:docId w15:val="{BEEBC1C2-00A2-4C96-B96D-3C97986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E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centralric.org/Legaliti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Office-Accessibility-Center-Resources-for-people-with-disabilities-ecab0fcf-d143-4fe8-a2ff-6cd596bddc6d?ui=en-US&amp;rs=en-US&amp;ad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Video-Improve-accessibility-with-alt-text-9c57ee44-bb48-40e3-aad4-7647fc1dba51" TargetMode="External"/><Relationship Id="rId5" Type="http://schemas.openxmlformats.org/officeDocument/2006/relationships/hyperlink" Target="https://www.w3.org/TR/WCAG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Lentsch</dc:creator>
  <cp:keywords/>
  <dc:description/>
  <cp:lastModifiedBy>Brenda Lentsch</cp:lastModifiedBy>
  <cp:revision>2</cp:revision>
  <dcterms:created xsi:type="dcterms:W3CDTF">2018-05-29T02:56:00Z</dcterms:created>
  <dcterms:modified xsi:type="dcterms:W3CDTF">2018-05-29T02:56:00Z</dcterms:modified>
</cp:coreProperties>
</file>