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374" w:rsidRPr="00777374" w:rsidRDefault="00777374" w:rsidP="00777374">
      <w:pPr>
        <w:rPr>
          <w:rFonts w:ascii="Maiandra GD" w:hAnsi="Maiandra GD"/>
          <w:sz w:val="24"/>
        </w:rPr>
      </w:pPr>
      <w:r w:rsidRPr="00777374">
        <w:rPr>
          <w:rFonts w:ascii="Maiandra GD" w:hAnsi="Maiandra GD"/>
          <w:b/>
          <w:noProof/>
          <w:sz w:val="24"/>
        </w:rPr>
        <mc:AlternateContent>
          <mc:Choice Requires="wps">
            <w:drawing>
              <wp:anchor distT="0" distB="0" distL="114300" distR="114300" simplePos="0" relativeHeight="251659264" behindDoc="0" locked="0" layoutInCell="1" allowOverlap="1" wp14:anchorId="40178F41" wp14:editId="62DF9251">
                <wp:simplePos x="0" y="0"/>
                <wp:positionH relativeFrom="column">
                  <wp:posOffset>-96190</wp:posOffset>
                </wp:positionH>
                <wp:positionV relativeFrom="paragraph">
                  <wp:posOffset>-125434</wp:posOffset>
                </wp:positionV>
                <wp:extent cx="9678389" cy="581891"/>
                <wp:effectExtent l="19050" t="19050" r="18415" b="27940"/>
                <wp:wrapNone/>
                <wp:docPr id="1" name="Rectangle 1"/>
                <wp:cNvGraphicFramePr/>
                <a:graphic xmlns:a="http://schemas.openxmlformats.org/drawingml/2006/main">
                  <a:graphicData uri="http://schemas.microsoft.com/office/word/2010/wordprocessingShape">
                    <wps:wsp>
                      <wps:cNvSpPr/>
                      <wps:spPr>
                        <a:xfrm>
                          <a:off x="0" y="0"/>
                          <a:ext cx="9678389" cy="581891"/>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DE4B9" id="Rectangle 1" o:spid="_x0000_s1026" style="position:absolute;margin-left:-7.55pt;margin-top:-9.9pt;width:762.1pt;height: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" filled="f" strokecolor="black [3213]" strokeweight="3pt"/>
            </w:pict>
          </mc:Fallback>
        </mc:AlternateContent>
      </w:r>
      <w:r w:rsidRPr="00777374">
        <w:rPr>
          <w:rFonts w:ascii="Maiandra GD" w:hAnsi="Maiandra GD"/>
          <w:b/>
          <w:sz w:val="24"/>
        </w:rPr>
        <w:t>Cubist Movement:</w:t>
      </w:r>
      <w:r w:rsidRPr="00777374">
        <w:rPr>
          <w:rFonts w:ascii="Maiandra GD" w:hAnsi="Maiandra GD"/>
          <w:sz w:val="24"/>
        </w:rPr>
        <w:t xml:space="preserve"> 20</w:t>
      </w:r>
      <w:r w:rsidRPr="00777374">
        <w:rPr>
          <w:rFonts w:ascii="Maiandra GD" w:hAnsi="Maiandra GD"/>
          <w:sz w:val="24"/>
          <w:vertAlign w:val="superscript"/>
        </w:rPr>
        <w:t>th</w:t>
      </w:r>
      <w:r w:rsidRPr="00777374">
        <w:rPr>
          <w:rFonts w:ascii="Maiandra GD" w:hAnsi="Maiandra GD"/>
          <w:sz w:val="24"/>
        </w:rPr>
        <w:t xml:space="preserve"> century art style; best represented by Spanish artist Pablo Picasso; rendered familiar objects as geometrical shapes.  </w:t>
      </w:r>
      <w:r w:rsidR="00EE148C">
        <w:rPr>
          <w:rFonts w:ascii="Maiandra GD" w:hAnsi="Maiandra GD"/>
          <w:sz w:val="24"/>
        </w:rPr>
        <w:t>Below is an example of Cubism, found in the painting “Guernica” by Picasso, completed in 1937.</w:t>
      </w:r>
    </w:p>
    <w:p w:rsidR="004F1719" w:rsidRDefault="004F1719"/>
    <w:p w:rsidR="00777374" w:rsidRDefault="00777374">
      <w:r>
        <w:rPr>
          <w:noProof/>
          <w:color w:val="0000FF"/>
        </w:rPr>
        <w:drawing>
          <wp:anchor distT="0" distB="0" distL="114300" distR="114300" simplePos="0" relativeHeight="251660288" behindDoc="1" locked="0" layoutInCell="1" allowOverlap="1" wp14:anchorId="79C7BD5A" wp14:editId="7EB82B24">
            <wp:simplePos x="0" y="0"/>
            <wp:positionH relativeFrom="column">
              <wp:posOffset>10795</wp:posOffset>
            </wp:positionH>
            <wp:positionV relativeFrom="paragraph">
              <wp:posOffset>235585</wp:posOffset>
            </wp:positionV>
            <wp:extent cx="9571990" cy="4072890"/>
            <wp:effectExtent l="0" t="0" r="0" b="3810"/>
            <wp:wrapNone/>
            <wp:docPr id="2" name="Picture 2" descr="http://www.oilpaintingfactory.com/oil-paintings/Picasso/Guernica-by-Picass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ilpaintingfactory.com/oil-paintings/Picasso/Guernica-by-Picasso.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71990" cy="4072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374" w:rsidRPr="00777374" w:rsidRDefault="00777374" w:rsidP="00777374"/>
    <w:p w:rsidR="00777374" w:rsidRPr="00777374" w:rsidRDefault="00777374" w:rsidP="00777374"/>
    <w:p w:rsidR="00777374" w:rsidRPr="00777374" w:rsidRDefault="00777374" w:rsidP="00777374"/>
    <w:p w:rsidR="00777374" w:rsidRPr="00777374" w:rsidRDefault="00777374" w:rsidP="00777374"/>
    <w:p w:rsidR="00777374" w:rsidRPr="00777374" w:rsidRDefault="00777374" w:rsidP="00777374"/>
    <w:p w:rsidR="00777374" w:rsidRPr="00777374" w:rsidRDefault="00777374" w:rsidP="00777374"/>
    <w:p w:rsidR="00777374" w:rsidRPr="00777374" w:rsidRDefault="00777374" w:rsidP="00777374"/>
    <w:p w:rsidR="00777374" w:rsidRPr="00777374" w:rsidRDefault="00777374" w:rsidP="00777374"/>
    <w:p w:rsidR="00777374" w:rsidRPr="00777374" w:rsidRDefault="00777374" w:rsidP="00777374"/>
    <w:p w:rsidR="00777374" w:rsidRPr="00777374" w:rsidRDefault="00777374" w:rsidP="00777374"/>
    <w:p w:rsidR="00777374" w:rsidRPr="00777374" w:rsidRDefault="00777374" w:rsidP="00777374"/>
    <w:p w:rsidR="00777374" w:rsidRDefault="00777374" w:rsidP="00777374"/>
    <w:p w:rsidR="00777374" w:rsidRDefault="00777374" w:rsidP="00777374">
      <w:pPr>
        <w:rPr>
          <w:rFonts w:ascii="Maiandra GD" w:hAnsi="Maiandra GD"/>
          <w:b/>
        </w:rPr>
      </w:pPr>
    </w:p>
    <w:p w:rsidR="00777374" w:rsidRDefault="00777374" w:rsidP="00777374">
      <w:pPr>
        <w:rPr>
          <w:rFonts w:ascii="Maiandra GD" w:hAnsi="Maiandra GD"/>
          <w:b/>
        </w:rPr>
      </w:pPr>
    </w:p>
    <w:p w:rsidR="00777374" w:rsidRDefault="00777374" w:rsidP="00777374">
      <w:pPr>
        <w:rPr>
          <w:rFonts w:ascii="Maiandra GD" w:hAnsi="Maiandra GD"/>
          <w:b/>
        </w:rPr>
      </w:pPr>
      <w:r>
        <w:rPr>
          <w:rFonts w:ascii="Maiandra GD" w:hAnsi="Maiandra GD"/>
          <w:b/>
        </w:rPr>
        <w:t>Search for clues in the painting…</w:t>
      </w:r>
    </w:p>
    <w:p w:rsidR="00EE148C" w:rsidRPr="00EE148C" w:rsidRDefault="00777374" w:rsidP="00EE148C">
      <w:pPr>
        <w:pStyle w:val="ListParagraph"/>
        <w:numPr>
          <w:ilvl w:val="0"/>
          <w:numId w:val="8"/>
        </w:numPr>
        <w:spacing w:line="360" w:lineRule="auto"/>
        <w:rPr>
          <w:rFonts w:ascii="Maiandra GD" w:hAnsi="Maiandra GD"/>
          <w:b/>
        </w:rPr>
      </w:pPr>
      <w:r w:rsidRPr="00777374">
        <w:rPr>
          <w:rFonts w:ascii="Maiandra GD" w:hAnsi="Maiandra GD"/>
          <w:b/>
        </w:rPr>
        <w:t xml:space="preserve">Circle what you see in the painting.  Annotate around the painting describing what you see. </w:t>
      </w:r>
    </w:p>
    <w:p w:rsidR="00777374" w:rsidRPr="00777374" w:rsidRDefault="00777374" w:rsidP="00EE148C">
      <w:pPr>
        <w:pStyle w:val="ListParagraph"/>
        <w:numPr>
          <w:ilvl w:val="0"/>
          <w:numId w:val="8"/>
        </w:numPr>
        <w:spacing w:line="360" w:lineRule="auto"/>
        <w:rPr>
          <w:rFonts w:ascii="Maiandra GD" w:hAnsi="Maiandra GD"/>
          <w:b/>
        </w:rPr>
      </w:pPr>
      <w:r>
        <w:rPr>
          <w:rFonts w:ascii="Maiandra GD" w:hAnsi="Maiandra GD"/>
          <w:b/>
        </w:rPr>
        <w:t>What emotion do you feel when examining the painting</w:t>
      </w:r>
      <w:r w:rsidR="00EE148C">
        <w:rPr>
          <w:rFonts w:ascii="Maiandra GD" w:hAnsi="Maiandra GD"/>
          <w:b/>
        </w:rPr>
        <w:t>?  Why does it make you feel this way?</w:t>
      </w:r>
    </w:p>
    <w:p w:rsidR="009B0674" w:rsidRPr="009B0674" w:rsidRDefault="009B0674" w:rsidP="00EE148C">
      <w:pPr>
        <w:pStyle w:val="ListParagraph"/>
        <w:ind w:left="0"/>
        <w:rPr>
          <w:rFonts w:ascii="Maiandra GD" w:hAnsi="Maiandra GD"/>
          <w:b/>
          <w:color w:val="000000" w:themeColor="text1"/>
          <w:sz w:val="22"/>
          <w:szCs w:val="22"/>
          <w:lang w:val="en"/>
        </w:rPr>
      </w:pPr>
      <w:r>
        <w:rPr>
          <w:rFonts w:ascii="Maiandra GD" w:hAnsi="Maiandra GD"/>
          <w:b/>
          <w:color w:val="000000" w:themeColor="text1"/>
          <w:sz w:val="22"/>
          <w:szCs w:val="22"/>
          <w:lang w:val="en"/>
        </w:rPr>
        <w:lastRenderedPageBreak/>
        <w:t>Background</w:t>
      </w:r>
    </w:p>
    <w:p w:rsidR="00777374" w:rsidRPr="009B0674" w:rsidRDefault="00EE148C" w:rsidP="00EE148C">
      <w:pPr>
        <w:pStyle w:val="ListParagraph"/>
        <w:ind w:left="0"/>
        <w:rPr>
          <w:rFonts w:ascii="Maiandra GD" w:hAnsi="Maiandra GD"/>
          <w:color w:val="000000" w:themeColor="text1"/>
          <w:sz w:val="22"/>
          <w:szCs w:val="22"/>
          <w:lang w:val="en"/>
        </w:rPr>
      </w:pPr>
      <w:r w:rsidRPr="009B0674">
        <w:rPr>
          <w:rFonts w:ascii="Maiandra GD" w:hAnsi="Maiandra GD"/>
          <w:color w:val="000000" w:themeColor="text1"/>
          <w:sz w:val="22"/>
          <w:szCs w:val="22"/>
          <w:lang w:val="en"/>
        </w:rPr>
        <w:t xml:space="preserve">What would be the best way today to protest against a war? How could you influence the largest number of people? In 1937, Picasso expressed his outrage against war with </w:t>
      </w:r>
      <w:r w:rsidRPr="009B0674">
        <w:rPr>
          <w:rStyle w:val="Emphasis"/>
          <w:rFonts w:ascii="Maiandra GD" w:hAnsi="Maiandra GD"/>
          <w:color w:val="000000" w:themeColor="text1"/>
          <w:sz w:val="22"/>
          <w:szCs w:val="22"/>
          <w:lang w:val="en"/>
        </w:rPr>
        <w:t>Guernica</w:t>
      </w:r>
      <w:r w:rsidRPr="009B0674">
        <w:rPr>
          <w:rFonts w:ascii="Maiandra GD" w:hAnsi="Maiandra GD"/>
          <w:color w:val="000000" w:themeColor="text1"/>
          <w:sz w:val="22"/>
          <w:szCs w:val="22"/>
          <w:lang w:val="en"/>
        </w:rPr>
        <w:t>, his enormous mural-sized painting</w:t>
      </w:r>
      <w:r w:rsidR="009B0674" w:rsidRPr="009B0674">
        <w:rPr>
          <w:rFonts w:ascii="Maiandra GD" w:hAnsi="Maiandra GD"/>
          <w:color w:val="000000" w:themeColor="text1"/>
          <w:sz w:val="22"/>
          <w:szCs w:val="22"/>
          <w:lang w:val="en"/>
        </w:rPr>
        <w:t xml:space="preserve"> (it is approximately eleven feet tall and twenty-five feet wide!)</w:t>
      </w:r>
      <w:r w:rsidRPr="009B0674">
        <w:rPr>
          <w:rFonts w:ascii="Maiandra GD" w:hAnsi="Maiandra GD"/>
          <w:color w:val="000000" w:themeColor="text1"/>
          <w:sz w:val="22"/>
          <w:szCs w:val="22"/>
          <w:lang w:val="en"/>
        </w:rPr>
        <w:t xml:space="preserve"> displayed to millions of visitors at the Paris World’s Fair. It has since become</w:t>
      </w:r>
      <w:r w:rsidR="009B0674" w:rsidRPr="009B0674">
        <w:rPr>
          <w:rFonts w:ascii="Maiandra GD" w:hAnsi="Maiandra GD"/>
          <w:color w:val="000000" w:themeColor="text1"/>
          <w:sz w:val="22"/>
          <w:szCs w:val="22"/>
          <w:lang w:val="en"/>
        </w:rPr>
        <w:t xml:space="preserve"> one of</w:t>
      </w:r>
      <w:r w:rsidRPr="009B0674">
        <w:rPr>
          <w:rFonts w:ascii="Maiandra GD" w:hAnsi="Maiandra GD"/>
          <w:color w:val="000000" w:themeColor="text1"/>
          <w:sz w:val="22"/>
          <w:szCs w:val="22"/>
          <w:lang w:val="en"/>
        </w:rPr>
        <w:t xml:space="preserve"> the twentieth century’s most powerful indictment against war, a painting that still feels intensely relevant today.</w:t>
      </w:r>
    </w:p>
    <w:p w:rsidR="00EE148C" w:rsidRPr="009B0674" w:rsidRDefault="00EE148C" w:rsidP="00EE148C">
      <w:pPr>
        <w:pStyle w:val="ListParagraph"/>
        <w:ind w:left="0"/>
        <w:rPr>
          <w:rFonts w:ascii="Proxima Nova" w:hAnsi="Proxima Nova"/>
          <w:color w:val="000000" w:themeColor="text1"/>
          <w:sz w:val="22"/>
          <w:szCs w:val="22"/>
          <w:lang w:val="en"/>
        </w:rPr>
      </w:pPr>
    </w:p>
    <w:p w:rsidR="00EE148C" w:rsidRPr="009B0674" w:rsidRDefault="00EE148C" w:rsidP="00825883">
      <w:pPr>
        <w:pStyle w:val="NoSpacing"/>
        <w:rPr>
          <w:rFonts w:ascii="Maiandra GD" w:hAnsi="Maiandra GD"/>
          <w:color w:val="000000" w:themeColor="text1"/>
          <w:lang w:val="en"/>
        </w:rPr>
      </w:pPr>
      <w:r w:rsidRPr="009B0674">
        <w:rPr>
          <w:rFonts w:ascii="Maiandra GD" w:hAnsi="Maiandra GD"/>
          <w:color w:val="000000" w:themeColor="text1"/>
          <w:lang w:val="en"/>
        </w:rPr>
        <w:t>In 1936, a civil war began in Spain bet</w:t>
      </w:r>
      <w:r w:rsidR="00825883" w:rsidRPr="009B0674">
        <w:rPr>
          <w:rFonts w:ascii="Maiandra GD" w:hAnsi="Maiandra GD"/>
          <w:color w:val="000000" w:themeColor="text1"/>
          <w:lang w:val="en"/>
        </w:rPr>
        <w:t>ween the democratic Republican G</w:t>
      </w:r>
      <w:r w:rsidRPr="009B0674">
        <w:rPr>
          <w:rFonts w:ascii="Maiandra GD" w:hAnsi="Maiandra GD"/>
          <w:color w:val="000000" w:themeColor="text1"/>
          <w:lang w:val="en"/>
        </w:rPr>
        <w:t>overnment and fascist forces, led by General Francisco Franco, attempting to overthrow them.</w:t>
      </w:r>
      <w:r w:rsidR="00825883" w:rsidRPr="009B0674">
        <w:rPr>
          <w:rFonts w:ascii="Maiandra GD" w:hAnsi="Maiandra GD"/>
          <w:color w:val="000000" w:themeColor="text1"/>
          <w:lang w:val="en"/>
        </w:rPr>
        <w:t xml:space="preserve"> </w:t>
      </w:r>
      <w:r w:rsidRPr="009B0674">
        <w:rPr>
          <w:rFonts w:ascii="Maiandra GD" w:hAnsi="Maiandra GD"/>
          <w:color w:val="000000" w:themeColor="text1"/>
          <w:lang w:val="en"/>
        </w:rPr>
        <w:t xml:space="preserve"> </w:t>
      </w:r>
      <w:r w:rsidR="00825883" w:rsidRPr="009B0674">
        <w:rPr>
          <w:rFonts w:ascii="Maiandra GD" w:hAnsi="Maiandra GD"/>
          <w:color w:val="000000" w:themeColor="text1"/>
          <w:lang w:val="en"/>
        </w:rPr>
        <w:t xml:space="preserve">On April 27, 1937, </w:t>
      </w:r>
      <w:r w:rsidRPr="009B0674">
        <w:rPr>
          <w:rFonts w:ascii="Maiandra GD" w:hAnsi="Maiandra GD"/>
          <w:color w:val="000000" w:themeColor="text1"/>
          <w:lang w:val="en"/>
        </w:rPr>
        <w:t xml:space="preserve">Hitler’s powerful German air force, acting in support of Franco, </w:t>
      </w:r>
      <w:r w:rsidR="00825883" w:rsidRPr="009B0674">
        <w:rPr>
          <w:rFonts w:ascii="Maiandra GD" w:hAnsi="Maiandra GD"/>
          <w:color w:val="000000" w:themeColor="text1"/>
          <w:lang w:val="en"/>
        </w:rPr>
        <w:t xml:space="preserve">carpet </w:t>
      </w:r>
      <w:r w:rsidRPr="009B0674">
        <w:rPr>
          <w:rFonts w:ascii="Maiandra GD" w:hAnsi="Maiandra GD"/>
          <w:color w:val="000000" w:themeColor="text1"/>
          <w:lang w:val="en"/>
        </w:rPr>
        <w:t>bombed the village of Guernica in northern Spain, a city of no strategic military value. It was history’s first aerial saturation bombing of a civilian population. It was a cold-blooded training mission designed to test a new bombing tactic to intimidate and terrorize the resistance. For over three hours, twenty five bombers dropped 100,000 pounds of explosive and incendiary bombs on the village</w:t>
      </w:r>
      <w:r w:rsidR="00825883" w:rsidRPr="009B0674">
        <w:rPr>
          <w:rFonts w:ascii="Maiandra GD" w:hAnsi="Maiandra GD"/>
          <w:color w:val="000000" w:themeColor="text1"/>
          <w:lang w:val="en"/>
        </w:rPr>
        <w:t xml:space="preserve"> of Guernica</w:t>
      </w:r>
      <w:r w:rsidRPr="009B0674">
        <w:rPr>
          <w:rFonts w:ascii="Maiandra GD" w:hAnsi="Maiandra GD"/>
          <w:color w:val="000000" w:themeColor="text1"/>
          <w:lang w:val="en"/>
        </w:rPr>
        <w:t>, reducing it to rubble. Twenty more fighter planes strafed and killed defenseless civilians trying to flee. The devastation was appalling: fires burned for three days, and seventy percent of the city was destroyed. A third of the population, 1</w:t>
      </w:r>
      <w:r w:rsidR="00825883" w:rsidRPr="009B0674">
        <w:rPr>
          <w:rFonts w:ascii="Maiandra GD" w:hAnsi="Maiandra GD"/>
          <w:color w:val="000000" w:themeColor="text1"/>
          <w:lang w:val="en"/>
        </w:rPr>
        <w:t>,</w:t>
      </w:r>
      <w:r w:rsidRPr="009B0674">
        <w:rPr>
          <w:rFonts w:ascii="Maiandra GD" w:hAnsi="Maiandra GD"/>
          <w:color w:val="000000" w:themeColor="text1"/>
          <w:lang w:val="en"/>
        </w:rPr>
        <w:t>600 civilians, were wounded or killed. </w:t>
      </w:r>
    </w:p>
    <w:p w:rsidR="00825883" w:rsidRPr="009B0674" w:rsidRDefault="00825883" w:rsidP="00825883">
      <w:pPr>
        <w:pStyle w:val="NoSpacing"/>
        <w:rPr>
          <w:rFonts w:ascii="Maiandra GD" w:hAnsi="Maiandra GD"/>
          <w:b/>
          <w:bCs/>
          <w:color w:val="000000" w:themeColor="text1"/>
          <w:lang w:val="en"/>
        </w:rPr>
      </w:pPr>
    </w:p>
    <w:p w:rsidR="00EE148C" w:rsidRPr="009B0674" w:rsidRDefault="00EE148C" w:rsidP="00825883">
      <w:pPr>
        <w:pStyle w:val="NoSpacing"/>
        <w:rPr>
          <w:rFonts w:ascii="Maiandra GD" w:hAnsi="Maiandra GD"/>
          <w:b/>
          <w:bCs/>
          <w:color w:val="000000" w:themeColor="text1"/>
          <w:lang w:val="en"/>
        </w:rPr>
      </w:pPr>
      <w:r w:rsidRPr="009B0674">
        <w:rPr>
          <w:rFonts w:ascii="Maiandra GD" w:hAnsi="Maiandra GD"/>
          <w:b/>
          <w:bCs/>
          <w:color w:val="000000" w:themeColor="text1"/>
          <w:lang w:val="en"/>
        </w:rPr>
        <w:t>Picasso hears the news </w:t>
      </w:r>
    </w:p>
    <w:p w:rsidR="00EE148C" w:rsidRPr="009B0674" w:rsidRDefault="00EE148C" w:rsidP="00825883">
      <w:pPr>
        <w:pStyle w:val="NoSpacing"/>
        <w:rPr>
          <w:rFonts w:ascii="Maiandra GD" w:hAnsi="Maiandra GD"/>
          <w:color w:val="000000" w:themeColor="text1"/>
          <w:lang w:val="en"/>
        </w:rPr>
      </w:pPr>
      <w:r w:rsidRPr="009B0674">
        <w:rPr>
          <w:rFonts w:ascii="Maiandra GD" w:hAnsi="Maiandra GD"/>
          <w:color w:val="000000" w:themeColor="text1"/>
          <w:lang w:val="en"/>
        </w:rPr>
        <w:t>On May 1, 1937, news of the atrocity reached Paris</w:t>
      </w:r>
      <w:r w:rsidR="00825883" w:rsidRPr="009B0674">
        <w:rPr>
          <w:rFonts w:ascii="Maiandra GD" w:hAnsi="Maiandra GD"/>
          <w:color w:val="000000" w:themeColor="text1"/>
          <w:lang w:val="en"/>
        </w:rPr>
        <w:t xml:space="preserve"> where Picasso was living</w:t>
      </w:r>
      <w:r w:rsidRPr="009B0674">
        <w:rPr>
          <w:rFonts w:ascii="Maiandra GD" w:hAnsi="Maiandra GD"/>
          <w:color w:val="000000" w:themeColor="text1"/>
          <w:lang w:val="en"/>
        </w:rPr>
        <w:t xml:space="preserve">. Eyewitness reports filled the front pages of local and international newspapers. Picasso, sympathetic to the Republican government of his homeland, was horrified by the reports of devastation and death. </w:t>
      </w:r>
      <w:r w:rsidRPr="009B0674">
        <w:rPr>
          <w:rFonts w:ascii="Maiandra GD" w:hAnsi="Maiandra GD"/>
          <w:i/>
          <w:iCs/>
          <w:color w:val="000000" w:themeColor="text1"/>
          <w:lang w:val="en"/>
        </w:rPr>
        <w:t>Guernica</w:t>
      </w:r>
      <w:r w:rsidRPr="009B0674">
        <w:rPr>
          <w:rFonts w:ascii="Maiandra GD" w:hAnsi="Maiandra GD"/>
          <w:color w:val="000000" w:themeColor="text1"/>
          <w:lang w:val="en"/>
        </w:rPr>
        <w:t xml:space="preserve"> is his visual response. After hundreds of sketches, the painting wa</w:t>
      </w:r>
      <w:r w:rsidR="00825883" w:rsidRPr="009B0674">
        <w:rPr>
          <w:rFonts w:ascii="Maiandra GD" w:hAnsi="Maiandra GD"/>
          <w:color w:val="000000" w:themeColor="text1"/>
          <w:lang w:val="en"/>
        </w:rPr>
        <w:t xml:space="preserve">s done in less than a month and was </w:t>
      </w:r>
      <w:r w:rsidRPr="009B0674">
        <w:rPr>
          <w:rFonts w:ascii="Maiandra GD" w:hAnsi="Maiandra GD"/>
          <w:color w:val="000000" w:themeColor="text1"/>
          <w:lang w:val="en"/>
        </w:rPr>
        <w:t xml:space="preserve">then delivered to the </w:t>
      </w:r>
      <w:r w:rsidR="00825883" w:rsidRPr="009B0674">
        <w:rPr>
          <w:rFonts w:ascii="Maiandra GD" w:hAnsi="Maiandra GD"/>
          <w:color w:val="000000" w:themeColor="text1"/>
          <w:lang w:val="en"/>
        </w:rPr>
        <w:t xml:space="preserve">World’s </w:t>
      </w:r>
      <w:r w:rsidRPr="009B0674">
        <w:rPr>
          <w:rFonts w:ascii="Maiandra GD" w:hAnsi="Maiandra GD"/>
          <w:color w:val="000000" w:themeColor="text1"/>
          <w:lang w:val="en"/>
        </w:rPr>
        <w:t>Fair’s Spanish Pavi</w:t>
      </w:r>
      <w:bookmarkStart w:id="0" w:name="_GoBack"/>
      <w:bookmarkEnd w:id="0"/>
      <w:r w:rsidRPr="009B0674">
        <w:rPr>
          <w:rFonts w:ascii="Maiandra GD" w:hAnsi="Maiandra GD"/>
          <w:color w:val="000000" w:themeColor="text1"/>
          <w:lang w:val="en"/>
        </w:rPr>
        <w:t>lion, where it became the central attraction. Accompanying it were documentary films, newsreels and graphic photographs of fascist brutalities in the civil war. Rather than the typical celebration of technology people expected to see at a world’s fair, the entire Spanish Pavilion shocked the world into confronting the suffering of the Spanish people.</w:t>
      </w:r>
    </w:p>
    <w:p w:rsidR="00EE148C" w:rsidRPr="009B0674" w:rsidRDefault="00EE148C" w:rsidP="00825883">
      <w:pPr>
        <w:pStyle w:val="NoSpacing"/>
        <w:rPr>
          <w:rFonts w:ascii="Maiandra GD" w:hAnsi="Maiandra GD"/>
          <w:color w:val="000000" w:themeColor="text1"/>
          <w:lang w:val="en"/>
        </w:rPr>
      </w:pPr>
      <w:r w:rsidRPr="009B0674">
        <w:rPr>
          <w:rFonts w:ascii="Maiandra GD" w:hAnsi="Maiandra GD"/>
          <w:color w:val="000000" w:themeColor="text1"/>
          <w:lang w:val="en"/>
        </w:rPr>
        <w:t>Later, in the 1940s, when Paris was occupied by the Germans, a Nazi officer visited Picasso’s studio. “Did you do that?” he is said to have asked Picasso while standing in front of a photograph of the painting. “No,” Picasso</w:t>
      </w:r>
      <w:r w:rsidR="00825883" w:rsidRPr="009B0674">
        <w:rPr>
          <w:rFonts w:ascii="Maiandra GD" w:hAnsi="Maiandra GD"/>
          <w:color w:val="000000" w:themeColor="text1"/>
          <w:lang w:val="en"/>
        </w:rPr>
        <w:t xml:space="preserve"> supposedly</w:t>
      </w:r>
      <w:r w:rsidRPr="009B0674">
        <w:rPr>
          <w:rFonts w:ascii="Maiandra GD" w:hAnsi="Maiandra GD"/>
          <w:color w:val="000000" w:themeColor="text1"/>
          <w:lang w:val="en"/>
        </w:rPr>
        <w:t xml:space="preserve"> replied, “you did.”</w:t>
      </w:r>
    </w:p>
    <w:p w:rsidR="00825883" w:rsidRPr="009B0674" w:rsidRDefault="00825883" w:rsidP="00825883">
      <w:pPr>
        <w:pStyle w:val="NoSpacing"/>
        <w:rPr>
          <w:rFonts w:ascii="Maiandra GD" w:hAnsi="Maiandra GD"/>
          <w:color w:val="000000" w:themeColor="text1"/>
          <w:lang w:val="en"/>
        </w:rPr>
      </w:pPr>
    </w:p>
    <w:p w:rsidR="00EE148C" w:rsidRPr="009B0674" w:rsidRDefault="00EE148C" w:rsidP="00825883">
      <w:pPr>
        <w:pStyle w:val="NoSpacing"/>
        <w:rPr>
          <w:rFonts w:ascii="Maiandra GD" w:hAnsi="Maiandra GD"/>
          <w:b/>
          <w:bCs/>
          <w:color w:val="000000" w:themeColor="text1"/>
          <w:lang w:val="en"/>
        </w:rPr>
      </w:pPr>
      <w:r w:rsidRPr="009B0674">
        <w:rPr>
          <w:rFonts w:ascii="Maiandra GD" w:hAnsi="Maiandra GD"/>
          <w:b/>
          <w:bCs/>
          <w:color w:val="000000" w:themeColor="text1"/>
          <w:lang w:val="en"/>
        </w:rPr>
        <w:t>World traveler</w:t>
      </w:r>
    </w:p>
    <w:p w:rsidR="00EE148C" w:rsidRPr="009B0674" w:rsidRDefault="00EE148C" w:rsidP="00825883">
      <w:pPr>
        <w:pStyle w:val="NoSpacing"/>
        <w:rPr>
          <w:rFonts w:ascii="Maiandra GD" w:hAnsi="Maiandra GD"/>
          <w:color w:val="000000" w:themeColor="text1"/>
          <w:lang w:val="en"/>
        </w:rPr>
      </w:pPr>
      <w:r w:rsidRPr="009B0674">
        <w:rPr>
          <w:rFonts w:ascii="Maiandra GD" w:hAnsi="Maiandra GD"/>
          <w:color w:val="000000" w:themeColor="text1"/>
          <w:lang w:val="en"/>
        </w:rPr>
        <w:t xml:space="preserve">When the fair ended, the Spanish Republican forces sent </w:t>
      </w:r>
      <w:r w:rsidRPr="009B0674">
        <w:rPr>
          <w:rFonts w:ascii="Maiandra GD" w:hAnsi="Maiandra GD"/>
          <w:i/>
          <w:iCs/>
          <w:color w:val="000000" w:themeColor="text1"/>
          <w:lang w:val="en"/>
        </w:rPr>
        <w:t>Guernica</w:t>
      </w:r>
      <w:r w:rsidRPr="009B0674">
        <w:rPr>
          <w:rFonts w:ascii="Maiandra GD" w:hAnsi="Maiandra GD"/>
          <w:color w:val="000000" w:themeColor="text1"/>
          <w:lang w:val="en"/>
        </w:rPr>
        <w:t xml:space="preserve"> on an international </w:t>
      </w:r>
      <w:r w:rsidR="009B0674" w:rsidRPr="009B0674">
        <w:rPr>
          <w:rFonts w:ascii="Maiandra GD" w:hAnsi="Maiandra GD"/>
          <w:color w:val="000000" w:themeColor="text1"/>
          <w:lang w:val="en"/>
        </w:rPr>
        <w:t>tour to create awareness of the Spanish Civil War</w:t>
      </w:r>
      <w:r w:rsidRPr="009B0674">
        <w:rPr>
          <w:rFonts w:ascii="Maiandra GD" w:hAnsi="Maiandra GD"/>
          <w:color w:val="000000" w:themeColor="text1"/>
          <w:lang w:val="en"/>
        </w:rPr>
        <w:t xml:space="preserve"> and raise funds for Spanish refugees. It traveled the world for 19 years and then was loaned for safekeeping to The Museum of Modern Art in New York. Picasso refused to allow it to return to Spain until the country “enjoyed public liberties and democratic institutions,” which finally occurred in 1981. Today the painting permanently resides in the Reina Sofia, Spain’s national museum of modern art in Madrid. </w:t>
      </w:r>
    </w:p>
    <w:p w:rsidR="00825883" w:rsidRDefault="00825883" w:rsidP="00825883">
      <w:pPr>
        <w:pStyle w:val="NoSpacing"/>
        <w:rPr>
          <w:rFonts w:ascii="Maiandra GD" w:hAnsi="Maiandra GD"/>
          <w:b/>
          <w:bCs/>
          <w:color w:val="111111"/>
          <w:sz w:val="20"/>
          <w:szCs w:val="20"/>
          <w:lang w:val="en"/>
        </w:rPr>
      </w:pPr>
    </w:p>
    <w:p w:rsidR="009B0674" w:rsidRDefault="009B0674" w:rsidP="009B0674">
      <w:pPr>
        <w:pStyle w:val="ListParagraph"/>
        <w:ind w:left="0"/>
        <w:rPr>
          <w:rFonts w:ascii="Maiandra GD" w:hAnsi="Maiandra GD"/>
          <w:b/>
        </w:rPr>
      </w:pPr>
      <w:r>
        <w:rPr>
          <w:rFonts w:ascii="Maiandra GD" w:hAnsi="Maiandra GD"/>
          <w:b/>
        </w:rPr>
        <w:t xml:space="preserve">1. Based on the reading, what is the theme of </w:t>
      </w:r>
      <w:r>
        <w:rPr>
          <w:rFonts w:ascii="Maiandra GD" w:hAnsi="Maiandra GD"/>
          <w:b/>
          <w:i/>
        </w:rPr>
        <w:t>Guernica</w:t>
      </w:r>
      <w:r>
        <w:rPr>
          <w:rFonts w:ascii="Maiandra GD" w:hAnsi="Maiandra GD"/>
          <w:b/>
        </w:rPr>
        <w:t>?</w:t>
      </w:r>
    </w:p>
    <w:p w:rsidR="009B0674" w:rsidRDefault="009B0674" w:rsidP="009B0674">
      <w:pPr>
        <w:pStyle w:val="ListParagraph"/>
        <w:ind w:left="0"/>
        <w:rPr>
          <w:rFonts w:ascii="Maiandra GD" w:hAnsi="Maiandra GD"/>
          <w:b/>
        </w:rPr>
      </w:pPr>
    </w:p>
    <w:p w:rsidR="009B0674" w:rsidRDefault="009B0674" w:rsidP="009B0674">
      <w:pPr>
        <w:pStyle w:val="ListParagraph"/>
        <w:ind w:left="0"/>
        <w:rPr>
          <w:rFonts w:ascii="Maiandra GD" w:hAnsi="Maiandra GD"/>
          <w:b/>
        </w:rPr>
      </w:pPr>
      <w:r>
        <w:rPr>
          <w:rFonts w:ascii="Maiandra GD" w:hAnsi="Maiandra GD"/>
          <w:b/>
        </w:rPr>
        <w:t xml:space="preserve">2. Looking back at the work, </w:t>
      </w:r>
      <w:r w:rsidR="00FE28E1">
        <w:rPr>
          <w:rFonts w:ascii="Maiandra GD" w:hAnsi="Maiandra GD"/>
          <w:b/>
        </w:rPr>
        <w:t xml:space="preserve">how is </w:t>
      </w:r>
      <w:r>
        <w:rPr>
          <w:rFonts w:ascii="Maiandra GD" w:hAnsi="Maiandra GD"/>
          <w:b/>
        </w:rPr>
        <w:t>Picasso</w:t>
      </w:r>
      <w:r w:rsidR="00FE28E1">
        <w:rPr>
          <w:rFonts w:ascii="Maiandra GD" w:hAnsi="Maiandra GD"/>
          <w:b/>
        </w:rPr>
        <w:t>’s point of view</w:t>
      </w:r>
      <w:r>
        <w:rPr>
          <w:rFonts w:ascii="Maiandra GD" w:hAnsi="Maiandra GD"/>
          <w:b/>
        </w:rPr>
        <w:t xml:space="preserve"> express</w:t>
      </w:r>
      <w:r w:rsidR="00FE28E1">
        <w:rPr>
          <w:rFonts w:ascii="Maiandra GD" w:hAnsi="Maiandra GD"/>
          <w:b/>
        </w:rPr>
        <w:t>ed</w:t>
      </w:r>
      <w:r>
        <w:rPr>
          <w:rFonts w:ascii="Maiandra GD" w:hAnsi="Maiandra GD"/>
          <w:b/>
        </w:rPr>
        <w:t xml:space="preserve"> through artistic expressions and symbolism?</w:t>
      </w:r>
    </w:p>
    <w:p w:rsidR="009B0674" w:rsidRDefault="009B0674" w:rsidP="009B0674">
      <w:pPr>
        <w:pStyle w:val="ListParagraph"/>
        <w:ind w:left="0"/>
        <w:rPr>
          <w:rFonts w:ascii="Maiandra GD" w:hAnsi="Maiandra GD"/>
          <w:b/>
        </w:rPr>
      </w:pPr>
    </w:p>
    <w:p w:rsidR="009B0674" w:rsidRDefault="009B0674" w:rsidP="009B0674">
      <w:pPr>
        <w:pStyle w:val="ListParagraph"/>
        <w:ind w:left="0"/>
        <w:rPr>
          <w:rFonts w:ascii="Maiandra GD" w:hAnsi="Maiandra GD"/>
          <w:b/>
        </w:rPr>
      </w:pPr>
    </w:p>
    <w:p w:rsidR="009B0674" w:rsidRDefault="009B0674" w:rsidP="009B0674">
      <w:pPr>
        <w:pStyle w:val="ListParagraph"/>
        <w:ind w:left="0"/>
        <w:rPr>
          <w:rFonts w:ascii="Maiandra GD" w:hAnsi="Maiandra GD"/>
          <w:b/>
        </w:rPr>
      </w:pPr>
    </w:p>
    <w:p w:rsidR="009B0674" w:rsidRDefault="009B0674" w:rsidP="009B0674">
      <w:pPr>
        <w:pStyle w:val="ListParagraph"/>
        <w:ind w:left="0"/>
        <w:rPr>
          <w:rFonts w:ascii="Maiandra GD" w:hAnsi="Maiandra GD"/>
          <w:b/>
        </w:rPr>
      </w:pPr>
    </w:p>
    <w:p w:rsidR="009B0674" w:rsidRPr="00777374" w:rsidRDefault="009B0674" w:rsidP="009B0674">
      <w:pPr>
        <w:pStyle w:val="ListParagraph"/>
        <w:ind w:left="0"/>
        <w:rPr>
          <w:rFonts w:ascii="Maiandra GD" w:hAnsi="Maiandra GD"/>
          <w:b/>
        </w:rPr>
      </w:pPr>
      <w:r>
        <w:rPr>
          <w:rFonts w:ascii="Maiandra GD" w:hAnsi="Maiandra GD"/>
          <w:b/>
        </w:rPr>
        <w:t>3. What issues would you create through art?</w:t>
      </w:r>
    </w:p>
    <w:p w:rsidR="00EE148C" w:rsidRDefault="00267A84" w:rsidP="00EE148C">
      <w:pPr>
        <w:pStyle w:val="ListParagraph"/>
        <w:ind w:left="0"/>
        <w:rPr>
          <w:rFonts w:ascii="Maiandra GD" w:hAnsi="Maiandra GD"/>
          <w:b/>
        </w:rPr>
      </w:pPr>
      <w:hyperlink r:id="rId9" w:history="1">
        <w:r w:rsidR="00A57FC1" w:rsidRPr="00482285">
          <w:rPr>
            <w:rStyle w:val="Hyperlink"/>
            <w:rFonts w:ascii="Maiandra GD" w:hAnsi="Maiandra GD"/>
            <w:b/>
          </w:rPr>
          <w:t>http://mentalfloss.com/article/63103/15-fascinating-facts-about-picassos-guernica</w:t>
        </w:r>
      </w:hyperlink>
    </w:p>
    <w:p w:rsidR="00A57FC1" w:rsidRDefault="00A57FC1" w:rsidP="00EE148C">
      <w:pPr>
        <w:pStyle w:val="ListParagraph"/>
        <w:ind w:left="0"/>
        <w:rPr>
          <w:rFonts w:ascii="Maiandra GD" w:hAnsi="Maiandra GD"/>
          <w:b/>
        </w:rPr>
      </w:pPr>
    </w:p>
    <w:p w:rsidR="00A57FC1" w:rsidRDefault="00A57FC1" w:rsidP="00EE148C">
      <w:pPr>
        <w:pStyle w:val="ListParagraph"/>
        <w:ind w:left="0"/>
        <w:rPr>
          <w:rFonts w:ascii="Maiandra GD" w:hAnsi="Maiandra GD"/>
          <w:b/>
        </w:rPr>
      </w:pPr>
    </w:p>
    <w:p w:rsidR="00777374" w:rsidRPr="00777374" w:rsidRDefault="00777374" w:rsidP="00777374">
      <w:pPr>
        <w:rPr>
          <w:rFonts w:ascii="Maiandra GD" w:hAnsi="Maiandra GD"/>
          <w:b/>
        </w:rPr>
      </w:pPr>
      <w:r>
        <w:rPr>
          <w:rFonts w:ascii="Maiandra GD" w:hAnsi="Maiandra GD"/>
          <w:b/>
        </w:rPr>
        <w:t xml:space="preserve">  </w:t>
      </w:r>
    </w:p>
    <w:sectPr w:rsidR="00777374" w:rsidRPr="00777374" w:rsidSect="00777374">
      <w:headerReference w:type="default" r:id="rId10"/>
      <w:pgSz w:w="15840" w:h="12240" w:orient="landscape"/>
      <w:pgMar w:top="720" w:right="432" w:bottom="72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374" w:rsidRDefault="00777374" w:rsidP="00777374">
      <w:pPr>
        <w:spacing w:after="0" w:line="240" w:lineRule="auto"/>
      </w:pPr>
      <w:r>
        <w:separator/>
      </w:r>
    </w:p>
  </w:endnote>
  <w:endnote w:type="continuationSeparator" w:id="0">
    <w:p w:rsidR="00777374" w:rsidRDefault="00777374" w:rsidP="00777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Semi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Proxima 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374" w:rsidRDefault="00777374" w:rsidP="00777374">
      <w:pPr>
        <w:spacing w:after="0" w:line="240" w:lineRule="auto"/>
      </w:pPr>
      <w:r>
        <w:separator/>
      </w:r>
    </w:p>
  </w:footnote>
  <w:footnote w:type="continuationSeparator" w:id="0">
    <w:p w:rsidR="00777374" w:rsidRDefault="00777374" w:rsidP="00777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374" w:rsidRPr="00777374" w:rsidRDefault="00777374" w:rsidP="00777374">
    <w:pPr>
      <w:pStyle w:val="NoSpacing"/>
      <w:jc w:val="center"/>
      <w:rPr>
        <w:rFonts w:asciiTheme="majorHAnsi" w:hAnsiTheme="majorHAnsi"/>
        <w:sz w:val="20"/>
      </w:rPr>
    </w:pPr>
    <w:r w:rsidRPr="00777374">
      <w:rPr>
        <w:rFonts w:asciiTheme="majorHAnsi" w:hAnsiTheme="majorHAnsi"/>
        <w:b/>
        <w:sz w:val="20"/>
        <w:u w:val="single"/>
      </w:rPr>
      <w:t>Unit Essential Question:</w:t>
    </w:r>
    <w:r w:rsidRPr="00777374">
      <w:rPr>
        <w:rFonts w:asciiTheme="majorHAnsi" w:hAnsiTheme="majorHAnsi"/>
        <w:sz w:val="20"/>
      </w:rPr>
      <w:t xml:space="preserve"> </w:t>
    </w:r>
    <w:r>
      <w:rPr>
        <w:rFonts w:asciiTheme="majorHAnsi" w:hAnsiTheme="majorHAnsi"/>
        <w:sz w:val="20"/>
      </w:rPr>
      <w:t>What is war?</w:t>
    </w:r>
  </w:p>
  <w:p w:rsidR="00777374" w:rsidRPr="00777374" w:rsidRDefault="00777374" w:rsidP="00777374">
    <w:pPr>
      <w:pStyle w:val="NoSpacing"/>
      <w:jc w:val="center"/>
      <w:rPr>
        <w:rFonts w:asciiTheme="majorHAnsi" w:hAnsiTheme="majorHAnsi"/>
        <w:sz w:val="20"/>
      </w:rPr>
    </w:pPr>
    <w:r w:rsidRPr="00777374">
      <w:rPr>
        <w:rFonts w:asciiTheme="majorHAnsi" w:hAnsiTheme="majorHAnsi"/>
        <w:b/>
        <w:sz w:val="20"/>
        <w:u w:val="single"/>
      </w:rPr>
      <w:t>Aim</w:t>
    </w:r>
    <w:r w:rsidRPr="00777374">
      <w:rPr>
        <w:rFonts w:asciiTheme="majorHAnsi" w:hAnsiTheme="majorHAnsi"/>
        <w:b/>
        <w:sz w:val="20"/>
      </w:rPr>
      <w:t>:</w:t>
    </w:r>
    <w:r>
      <w:rPr>
        <w:rFonts w:asciiTheme="majorHAnsi" w:hAnsiTheme="majorHAnsi"/>
        <w:b/>
        <w:sz w:val="20"/>
      </w:rPr>
      <w:t xml:space="preserve"> </w:t>
    </w:r>
    <w:r>
      <w:rPr>
        <w:rFonts w:asciiTheme="majorHAnsi" w:hAnsiTheme="majorHAnsi"/>
        <w:sz w:val="20"/>
      </w:rPr>
      <w:t>How did the Spanish Civil War impact society?</w:t>
    </w:r>
  </w:p>
  <w:p w:rsidR="00777374" w:rsidRDefault="007773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451"/>
    <w:multiLevelType w:val="hybridMultilevel"/>
    <w:tmpl w:val="3B7EDB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F2B33"/>
    <w:multiLevelType w:val="hybridMultilevel"/>
    <w:tmpl w:val="1AD6E9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543E9"/>
    <w:multiLevelType w:val="hybridMultilevel"/>
    <w:tmpl w:val="2A987EF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65D76"/>
    <w:multiLevelType w:val="hybridMultilevel"/>
    <w:tmpl w:val="66DC684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F7820"/>
    <w:multiLevelType w:val="hybridMultilevel"/>
    <w:tmpl w:val="62804C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12BA9"/>
    <w:multiLevelType w:val="hybridMultilevel"/>
    <w:tmpl w:val="3EA826B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CF3E47"/>
    <w:multiLevelType w:val="hybridMultilevel"/>
    <w:tmpl w:val="2132FC9A"/>
    <w:lvl w:ilvl="0" w:tplc="5C6AB0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34B56FF"/>
    <w:multiLevelType w:val="hybridMultilevel"/>
    <w:tmpl w:val="54F6B9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74"/>
    <w:rsid w:val="00267A84"/>
    <w:rsid w:val="004F1719"/>
    <w:rsid w:val="00777374"/>
    <w:rsid w:val="00825883"/>
    <w:rsid w:val="009B0674"/>
    <w:rsid w:val="00A57FC1"/>
    <w:rsid w:val="00EE148C"/>
    <w:rsid w:val="00FE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FEA"/>
  <w15:docId w15:val="{8253AA08-4708-4728-BFCE-F41025D6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E148C"/>
    <w:pPr>
      <w:spacing w:before="100" w:beforeAutospacing="1" w:after="330" w:line="240" w:lineRule="auto"/>
      <w:outlineLvl w:val="2"/>
    </w:pPr>
    <w:rPr>
      <w:rFonts w:ascii="Proxima Nova Semibold" w:eastAsia="Times New Roman" w:hAnsi="Proxima Nova Semibold" w:cs="Times New Roman"/>
      <w:b/>
      <w:bCs/>
      <w:color w:val="111111"/>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7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374"/>
  </w:style>
  <w:style w:type="paragraph" w:styleId="Footer">
    <w:name w:val="footer"/>
    <w:basedOn w:val="Normal"/>
    <w:link w:val="FooterChar"/>
    <w:uiPriority w:val="99"/>
    <w:unhideWhenUsed/>
    <w:rsid w:val="00777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374"/>
  </w:style>
  <w:style w:type="paragraph" w:styleId="NoSpacing">
    <w:name w:val="No Spacing"/>
    <w:uiPriority w:val="1"/>
    <w:qFormat/>
    <w:rsid w:val="00777374"/>
    <w:pPr>
      <w:spacing w:after="0" w:line="240" w:lineRule="auto"/>
    </w:pPr>
  </w:style>
  <w:style w:type="paragraph" w:styleId="ListParagraph">
    <w:name w:val="List Paragraph"/>
    <w:basedOn w:val="Normal"/>
    <w:uiPriority w:val="34"/>
    <w:qFormat/>
    <w:rsid w:val="00777374"/>
    <w:pPr>
      <w:spacing w:after="0"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777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74"/>
    <w:rPr>
      <w:rFonts w:ascii="Tahoma" w:hAnsi="Tahoma" w:cs="Tahoma"/>
      <w:sz w:val="16"/>
      <w:szCs w:val="16"/>
    </w:rPr>
  </w:style>
  <w:style w:type="character" w:styleId="Emphasis">
    <w:name w:val="Emphasis"/>
    <w:basedOn w:val="DefaultParagraphFont"/>
    <w:uiPriority w:val="20"/>
    <w:qFormat/>
    <w:rsid w:val="00EE148C"/>
    <w:rPr>
      <w:i/>
      <w:iCs/>
    </w:rPr>
  </w:style>
  <w:style w:type="character" w:customStyle="1" w:styleId="Heading3Char">
    <w:name w:val="Heading 3 Char"/>
    <w:basedOn w:val="DefaultParagraphFont"/>
    <w:link w:val="Heading3"/>
    <w:uiPriority w:val="9"/>
    <w:rsid w:val="00EE148C"/>
    <w:rPr>
      <w:rFonts w:ascii="Proxima Nova Semibold" w:eastAsia="Times New Roman" w:hAnsi="Proxima Nova Semibold" w:cs="Times New Roman"/>
      <w:b/>
      <w:bCs/>
      <w:color w:val="111111"/>
      <w:sz w:val="27"/>
      <w:szCs w:val="27"/>
    </w:rPr>
  </w:style>
  <w:style w:type="paragraph" w:styleId="NormalWeb">
    <w:name w:val="Normal (Web)"/>
    <w:basedOn w:val="Normal"/>
    <w:uiPriority w:val="99"/>
    <w:semiHidden/>
    <w:unhideWhenUsed/>
    <w:rsid w:val="00EE148C"/>
    <w:pPr>
      <w:spacing w:before="330" w:after="330" w:line="240" w:lineRule="auto"/>
    </w:pPr>
    <w:rPr>
      <w:rFonts w:ascii="Times New Roman" w:eastAsia="Times New Roman" w:hAnsi="Times New Roman" w:cs="Times New Roman"/>
      <w:sz w:val="21"/>
      <w:szCs w:val="21"/>
    </w:rPr>
  </w:style>
  <w:style w:type="character" w:styleId="Hyperlink">
    <w:name w:val="Hyperlink"/>
    <w:basedOn w:val="DefaultParagraphFont"/>
    <w:uiPriority w:val="99"/>
    <w:unhideWhenUsed/>
    <w:rsid w:val="00A57F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884156">
      <w:bodyDiv w:val="1"/>
      <w:marLeft w:val="0"/>
      <w:marRight w:val="0"/>
      <w:marTop w:val="0"/>
      <w:marBottom w:val="0"/>
      <w:divBdr>
        <w:top w:val="none" w:sz="0" w:space="0" w:color="auto"/>
        <w:left w:val="none" w:sz="0" w:space="0" w:color="auto"/>
        <w:bottom w:val="none" w:sz="0" w:space="0" w:color="auto"/>
        <w:right w:val="none" w:sz="0" w:space="0" w:color="auto"/>
      </w:divBdr>
      <w:divsChild>
        <w:div w:id="2125690856">
          <w:marLeft w:val="0"/>
          <w:marRight w:val="0"/>
          <w:marTop w:val="0"/>
          <w:marBottom w:val="0"/>
          <w:divBdr>
            <w:top w:val="none" w:sz="0" w:space="0" w:color="auto"/>
            <w:left w:val="none" w:sz="0" w:space="0" w:color="auto"/>
            <w:bottom w:val="none" w:sz="0" w:space="0" w:color="auto"/>
            <w:right w:val="none" w:sz="0" w:space="0" w:color="auto"/>
          </w:divBdr>
          <w:divsChild>
            <w:div w:id="766580010">
              <w:marLeft w:val="0"/>
              <w:marRight w:val="0"/>
              <w:marTop w:val="0"/>
              <w:marBottom w:val="0"/>
              <w:divBdr>
                <w:top w:val="none" w:sz="0" w:space="0" w:color="auto"/>
                <w:left w:val="none" w:sz="0" w:space="0" w:color="auto"/>
                <w:bottom w:val="none" w:sz="0" w:space="0" w:color="auto"/>
                <w:right w:val="none" w:sz="0" w:space="0" w:color="auto"/>
              </w:divBdr>
              <w:divsChild>
                <w:div w:id="270092161">
                  <w:marLeft w:val="0"/>
                  <w:marRight w:val="0"/>
                  <w:marTop w:val="0"/>
                  <w:marBottom w:val="0"/>
                  <w:divBdr>
                    <w:top w:val="none" w:sz="0" w:space="0" w:color="auto"/>
                    <w:left w:val="none" w:sz="0" w:space="0" w:color="auto"/>
                    <w:bottom w:val="none" w:sz="0" w:space="0" w:color="auto"/>
                    <w:right w:val="none" w:sz="0" w:space="0" w:color="auto"/>
                  </w:divBdr>
                  <w:divsChild>
                    <w:div w:id="706488386">
                      <w:marLeft w:val="0"/>
                      <w:marRight w:val="0"/>
                      <w:marTop w:val="0"/>
                      <w:marBottom w:val="0"/>
                      <w:divBdr>
                        <w:top w:val="none" w:sz="0" w:space="0" w:color="auto"/>
                        <w:left w:val="none" w:sz="0" w:space="0" w:color="auto"/>
                        <w:bottom w:val="none" w:sz="0" w:space="0" w:color="auto"/>
                        <w:right w:val="none" w:sz="0" w:space="0" w:color="auto"/>
                      </w:divBdr>
                      <w:divsChild>
                        <w:div w:id="745079632">
                          <w:marLeft w:val="0"/>
                          <w:marRight w:val="0"/>
                          <w:marTop w:val="0"/>
                          <w:marBottom w:val="0"/>
                          <w:divBdr>
                            <w:top w:val="none" w:sz="0" w:space="0" w:color="auto"/>
                            <w:left w:val="none" w:sz="0" w:space="0" w:color="auto"/>
                            <w:bottom w:val="none" w:sz="0" w:space="0" w:color="auto"/>
                            <w:right w:val="none" w:sz="0" w:space="0" w:color="auto"/>
                          </w:divBdr>
                          <w:divsChild>
                            <w:div w:id="1391155848">
                              <w:marLeft w:val="0"/>
                              <w:marRight w:val="0"/>
                              <w:marTop w:val="0"/>
                              <w:marBottom w:val="0"/>
                              <w:divBdr>
                                <w:top w:val="none" w:sz="0" w:space="0" w:color="auto"/>
                                <w:left w:val="none" w:sz="0" w:space="0" w:color="auto"/>
                                <w:bottom w:val="none" w:sz="0" w:space="0" w:color="auto"/>
                                <w:right w:val="none" w:sz="0" w:space="0" w:color="auto"/>
                              </w:divBdr>
                              <w:divsChild>
                                <w:div w:id="2147235462">
                                  <w:marLeft w:val="0"/>
                                  <w:marRight w:val="0"/>
                                  <w:marTop w:val="0"/>
                                  <w:marBottom w:val="0"/>
                                  <w:divBdr>
                                    <w:top w:val="none" w:sz="0" w:space="0" w:color="auto"/>
                                    <w:left w:val="none" w:sz="0" w:space="0" w:color="auto"/>
                                    <w:bottom w:val="none" w:sz="0" w:space="0" w:color="auto"/>
                                    <w:right w:val="none" w:sz="0" w:space="0" w:color="auto"/>
                                  </w:divBdr>
                                  <w:divsChild>
                                    <w:div w:id="1110709216">
                                      <w:marLeft w:val="0"/>
                                      <w:marRight w:val="0"/>
                                      <w:marTop w:val="100"/>
                                      <w:marBottom w:val="100"/>
                                      <w:divBdr>
                                        <w:top w:val="none" w:sz="0" w:space="0" w:color="auto"/>
                                        <w:left w:val="none" w:sz="0" w:space="0" w:color="auto"/>
                                        <w:bottom w:val="none" w:sz="0" w:space="0" w:color="auto"/>
                                        <w:right w:val="none" w:sz="0" w:space="0" w:color="auto"/>
                                      </w:divBdr>
                                      <w:divsChild>
                                        <w:div w:id="663508342">
                                          <w:marLeft w:val="0"/>
                                          <w:marRight w:val="0"/>
                                          <w:marTop w:val="100"/>
                                          <w:marBottom w:val="100"/>
                                          <w:divBdr>
                                            <w:top w:val="none" w:sz="0" w:space="0" w:color="auto"/>
                                            <w:left w:val="none" w:sz="0" w:space="0" w:color="auto"/>
                                            <w:bottom w:val="none" w:sz="0" w:space="0" w:color="auto"/>
                                            <w:right w:val="none" w:sz="0" w:space="0" w:color="auto"/>
                                          </w:divBdr>
                                          <w:divsChild>
                                            <w:div w:id="5034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uact=8&amp;ved=0ahUKEwiMztut9e_JAhVBOT4KHb3EBZYQjRwIBw&amp;url=http://www.oilpaintingfactory.com/Picasso-paintings.html&amp;psig=AFQjCNHEz8WC8XT73EpoTpVgfsCnMI0ipQ&amp;ust=14508891126358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entalfloss.com/article/63103/15-fascinating-facts-about-picassos-guer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Suchopar</dc:creator>
  <cp:lastModifiedBy>Richard Suchopar</cp:lastModifiedBy>
  <cp:revision>4</cp:revision>
  <cp:lastPrinted>2016-12-19T15:17:00Z</cp:lastPrinted>
  <dcterms:created xsi:type="dcterms:W3CDTF">2015-12-22T16:39:00Z</dcterms:created>
  <dcterms:modified xsi:type="dcterms:W3CDTF">2017-01-06T15:14:00Z</dcterms:modified>
</cp:coreProperties>
</file>