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65E9" w14:textId="6A7D39E9" w:rsidR="006F1739" w:rsidRPr="00E96709" w:rsidRDefault="00E96709" w:rsidP="00E96709">
      <w:pPr>
        <w:jc w:val="center"/>
        <w:rPr>
          <w:rFonts w:ascii="Maiandra GD" w:hAnsi="Maiandra GD"/>
          <w:sz w:val="22"/>
          <w:szCs w:val="22"/>
        </w:rPr>
      </w:pPr>
      <w:bookmarkStart w:id="0" w:name="_GoBack"/>
      <w:bookmarkEnd w:id="0"/>
      <w:r w:rsidRPr="00E96709">
        <w:rPr>
          <w:rFonts w:ascii="Maiandra GD" w:hAnsi="Maiandra GD" w:cs="Helvetica"/>
          <w:noProof/>
        </w:rPr>
        <w:drawing>
          <wp:anchor distT="0" distB="0" distL="114300" distR="114300" simplePos="0" relativeHeight="251659264" behindDoc="0" locked="0" layoutInCell="1" allowOverlap="1" wp14:anchorId="69FCFE7E" wp14:editId="29848109">
            <wp:simplePos x="0" y="0"/>
            <wp:positionH relativeFrom="column">
              <wp:posOffset>4800600</wp:posOffset>
            </wp:positionH>
            <wp:positionV relativeFrom="paragraph">
              <wp:posOffset>29845</wp:posOffset>
            </wp:positionV>
            <wp:extent cx="1948815" cy="1778635"/>
            <wp:effectExtent l="0" t="0" r="0" b="0"/>
            <wp:wrapTight wrapText="bothSides">
              <wp:wrapPolygon edited="0">
                <wp:start x="0" y="0"/>
                <wp:lineTo x="0" y="21284"/>
                <wp:lineTo x="21326" y="21284"/>
                <wp:lineTo x="213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81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709">
        <w:rPr>
          <w:rFonts w:ascii="Maiandra GD" w:hAnsi="Maiandra GD" w:cs="Helvetica"/>
          <w:noProof/>
        </w:rPr>
        <w:drawing>
          <wp:anchor distT="0" distB="0" distL="114300" distR="114300" simplePos="0" relativeHeight="251658240" behindDoc="0" locked="0" layoutInCell="1" allowOverlap="1" wp14:anchorId="2CFBFF04" wp14:editId="61237F1A">
            <wp:simplePos x="0" y="0"/>
            <wp:positionH relativeFrom="column">
              <wp:posOffset>4445</wp:posOffset>
            </wp:positionH>
            <wp:positionV relativeFrom="paragraph">
              <wp:posOffset>-100330</wp:posOffset>
            </wp:positionV>
            <wp:extent cx="1824355" cy="1812290"/>
            <wp:effectExtent l="0" t="0" r="4445" b="0"/>
            <wp:wrapTight wrapText="bothSides">
              <wp:wrapPolygon edited="0">
                <wp:start x="0" y="0"/>
                <wp:lineTo x="0" y="21343"/>
                <wp:lineTo x="21427" y="2134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739" w:rsidRPr="00E96709">
        <w:rPr>
          <w:rFonts w:ascii="Maiandra GD" w:hAnsi="Maiandra GD"/>
          <w:b/>
          <w:sz w:val="28"/>
          <w:szCs w:val="28"/>
        </w:rPr>
        <w:t>The Middle Ages and Japanese Feudalism Vocab Sheet</w:t>
      </w:r>
    </w:p>
    <w:p w14:paraId="47E62F38" w14:textId="535CAD39" w:rsidR="006903BD" w:rsidRPr="00CE7B4B" w:rsidRDefault="006903BD" w:rsidP="00D40A02">
      <w:pPr>
        <w:jc w:val="center"/>
        <w:rPr>
          <w:rFonts w:ascii="Maiandra GD" w:hAnsi="Maiandra GD"/>
          <w:b/>
          <w:i/>
          <w:sz w:val="28"/>
          <w:szCs w:val="28"/>
        </w:rPr>
      </w:pPr>
      <w:r w:rsidRPr="00CE7B4B">
        <w:rPr>
          <w:rFonts w:ascii="Maiandra GD" w:hAnsi="Maiandra GD" w:cs="Helvetica"/>
          <w:noProof/>
        </w:rPr>
        <w:drawing>
          <wp:anchor distT="0" distB="0" distL="114300" distR="114300" simplePos="0" relativeHeight="251660288" behindDoc="0" locked="0" layoutInCell="1" allowOverlap="1" wp14:anchorId="76A8617E" wp14:editId="53BC271D">
            <wp:simplePos x="0" y="0"/>
            <wp:positionH relativeFrom="column">
              <wp:posOffset>706755</wp:posOffset>
            </wp:positionH>
            <wp:positionV relativeFrom="paragraph">
              <wp:posOffset>97155</wp:posOffset>
            </wp:positionV>
            <wp:extent cx="1487805" cy="1123315"/>
            <wp:effectExtent l="0" t="0" r="10795" b="0"/>
            <wp:wrapTight wrapText="bothSides">
              <wp:wrapPolygon edited="0">
                <wp:start x="0" y="0"/>
                <wp:lineTo x="0" y="21002"/>
                <wp:lineTo x="21388" y="21002"/>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BB13F" w14:textId="4D190188" w:rsidR="006F1739" w:rsidRPr="00CE7B4B" w:rsidRDefault="006F1739">
      <w:pPr>
        <w:rPr>
          <w:rFonts w:ascii="Maiandra GD" w:hAnsi="Maiandra GD"/>
          <w:b/>
          <w:i/>
          <w:u w:val="single"/>
        </w:rPr>
      </w:pPr>
    </w:p>
    <w:p w14:paraId="1750E499" w14:textId="77777777" w:rsidR="006903BD" w:rsidRPr="00CE7B4B" w:rsidRDefault="006903BD">
      <w:pPr>
        <w:rPr>
          <w:rFonts w:ascii="Maiandra GD" w:hAnsi="Maiandra GD"/>
          <w:b/>
          <w:i/>
          <w:u w:val="single"/>
        </w:rPr>
      </w:pPr>
    </w:p>
    <w:p w14:paraId="155E81CC" w14:textId="0362A745" w:rsidR="006903BD" w:rsidRPr="00CE7B4B" w:rsidRDefault="006903BD">
      <w:pPr>
        <w:rPr>
          <w:rFonts w:ascii="Maiandra GD" w:hAnsi="Maiandra GD"/>
          <w:b/>
          <w:i/>
          <w:u w:val="single"/>
        </w:rPr>
      </w:pPr>
    </w:p>
    <w:p w14:paraId="65A63C22" w14:textId="77777777" w:rsidR="006903BD" w:rsidRPr="00CE7B4B" w:rsidRDefault="006903BD">
      <w:pPr>
        <w:rPr>
          <w:rFonts w:ascii="Maiandra GD" w:hAnsi="Maiandra GD"/>
          <w:b/>
          <w:i/>
          <w:u w:val="single"/>
        </w:rPr>
      </w:pPr>
    </w:p>
    <w:p w14:paraId="2C84BC86" w14:textId="77777777" w:rsidR="00FC1CAB" w:rsidRPr="00CE7B4B" w:rsidRDefault="00FC1CAB">
      <w:pPr>
        <w:rPr>
          <w:rFonts w:ascii="Maiandra GD" w:hAnsi="Maiandra GD"/>
          <w:b/>
          <w:i/>
          <w:u w:val="single"/>
        </w:rPr>
      </w:pPr>
    </w:p>
    <w:p w14:paraId="4AA6B2F2" w14:textId="77777777" w:rsidR="00FB4518" w:rsidRDefault="00FB4518">
      <w:pPr>
        <w:rPr>
          <w:rFonts w:ascii="Maiandra GD" w:hAnsi="Maiandra GD"/>
          <w:b/>
          <w:u w:val="single"/>
        </w:rPr>
      </w:pPr>
    </w:p>
    <w:p w14:paraId="782BCBA5" w14:textId="77777777" w:rsidR="00FB4518" w:rsidRDefault="00FB4518">
      <w:pPr>
        <w:rPr>
          <w:rFonts w:ascii="Maiandra GD" w:hAnsi="Maiandra GD"/>
          <w:b/>
          <w:u w:val="single"/>
        </w:rPr>
      </w:pPr>
    </w:p>
    <w:p w14:paraId="01C9FEA4" w14:textId="77777777" w:rsidR="00FB4518" w:rsidRDefault="00FB4518" w:rsidP="00FB4518">
      <w:pPr>
        <w:pStyle w:val="Header"/>
        <w:jc w:val="center"/>
        <w:rPr>
          <w:rFonts w:ascii="Maiandra GD" w:hAnsi="Maiandra GD"/>
          <w:szCs w:val="20"/>
        </w:rPr>
      </w:pPr>
      <w:r w:rsidRPr="00FB4518">
        <w:rPr>
          <w:rFonts w:ascii="Maiandra GD" w:hAnsi="Maiandra GD"/>
          <w:b/>
          <w:szCs w:val="20"/>
        </w:rPr>
        <w:t xml:space="preserve">Essential Unit Question: </w:t>
      </w:r>
      <w:r w:rsidRPr="00FB4518">
        <w:rPr>
          <w:rFonts w:ascii="Maiandra GD" w:hAnsi="Maiandra GD"/>
          <w:szCs w:val="20"/>
        </w:rPr>
        <w:t xml:space="preserve">To what extent are people </w:t>
      </w:r>
      <w:proofErr w:type="gramStart"/>
      <w:r w:rsidRPr="00FB4518">
        <w:rPr>
          <w:rFonts w:ascii="Maiandra GD" w:hAnsi="Maiandra GD"/>
          <w:szCs w:val="20"/>
        </w:rPr>
        <w:t>dependent</w:t>
      </w:r>
      <w:proofErr w:type="gramEnd"/>
      <w:r w:rsidRPr="00FB4518">
        <w:rPr>
          <w:rFonts w:ascii="Maiandra GD" w:hAnsi="Maiandra GD"/>
          <w:szCs w:val="20"/>
        </w:rPr>
        <w:t xml:space="preserve"> </w:t>
      </w:r>
    </w:p>
    <w:p w14:paraId="6BA06874" w14:textId="03D422B4" w:rsidR="00FB4518" w:rsidRPr="00FB4518" w:rsidRDefault="00FB4518" w:rsidP="00FB4518">
      <w:pPr>
        <w:pStyle w:val="Header"/>
        <w:jc w:val="center"/>
        <w:rPr>
          <w:rFonts w:ascii="Maiandra GD" w:hAnsi="Maiandra GD"/>
          <w:szCs w:val="20"/>
        </w:rPr>
      </w:pPr>
      <w:proofErr w:type="gramStart"/>
      <w:r w:rsidRPr="00FB4518">
        <w:rPr>
          <w:rFonts w:ascii="Maiandra GD" w:hAnsi="Maiandra GD"/>
          <w:szCs w:val="20"/>
        </w:rPr>
        <w:t>upon</w:t>
      </w:r>
      <w:proofErr w:type="gramEnd"/>
      <w:r w:rsidRPr="00FB4518">
        <w:rPr>
          <w:rFonts w:ascii="Maiandra GD" w:hAnsi="Maiandra GD"/>
          <w:szCs w:val="20"/>
        </w:rPr>
        <w:t xml:space="preserve"> one another for survival?</w:t>
      </w:r>
    </w:p>
    <w:p w14:paraId="7C4410E7" w14:textId="77777777" w:rsidR="00FB4518" w:rsidRDefault="00FB4518">
      <w:pPr>
        <w:rPr>
          <w:rFonts w:ascii="Maiandra GD" w:hAnsi="Maiandra GD"/>
          <w:b/>
          <w:sz w:val="22"/>
          <w:u w:val="single"/>
        </w:rPr>
      </w:pPr>
    </w:p>
    <w:p w14:paraId="7499A1CC" w14:textId="16019CAB" w:rsidR="003D7A8B" w:rsidRPr="00FB4518" w:rsidRDefault="004F7EA4">
      <w:pPr>
        <w:rPr>
          <w:rFonts w:ascii="Maiandra GD" w:hAnsi="Maiandra GD"/>
          <w:b/>
          <w:sz w:val="22"/>
          <w:u w:val="single"/>
        </w:rPr>
      </w:pPr>
      <w:r w:rsidRPr="00FB4518">
        <w:rPr>
          <w:rFonts w:ascii="Maiandra GD" w:hAnsi="Maiandra GD"/>
          <w:b/>
          <w:sz w:val="22"/>
          <w:u w:val="single"/>
        </w:rPr>
        <w:t>SECTION I</w:t>
      </w:r>
      <w:r w:rsidR="003D7A8B" w:rsidRPr="00FB4518">
        <w:rPr>
          <w:rFonts w:ascii="Maiandra GD" w:hAnsi="Maiandra GD"/>
          <w:b/>
          <w:sz w:val="22"/>
          <w:u w:val="single"/>
        </w:rPr>
        <w:t>:</w:t>
      </w:r>
    </w:p>
    <w:p w14:paraId="44E0FAA2" w14:textId="77777777" w:rsidR="003D7A8B" w:rsidRPr="00FB4518" w:rsidRDefault="003D7A8B">
      <w:pPr>
        <w:rPr>
          <w:rFonts w:ascii="Maiandra GD" w:hAnsi="Maiandra GD"/>
          <w:sz w:val="22"/>
        </w:rPr>
      </w:pPr>
    </w:p>
    <w:p w14:paraId="05FBE582" w14:textId="77777777"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Bubonic Plague:</w:t>
      </w:r>
      <w:r w:rsidR="002F5823" w:rsidRPr="00FB4518">
        <w:rPr>
          <w:rFonts w:ascii="Maiandra GD" w:hAnsi="Maiandra GD"/>
          <w:sz w:val="22"/>
        </w:rPr>
        <w:t xml:space="preserve"> A deadly disease that spread across Asia and Europe in the mid-14</w:t>
      </w:r>
      <w:r w:rsidR="002F5823" w:rsidRPr="00FB4518">
        <w:rPr>
          <w:rFonts w:ascii="Maiandra GD" w:hAnsi="Maiandra GD"/>
          <w:sz w:val="22"/>
          <w:vertAlign w:val="superscript"/>
        </w:rPr>
        <w:t>th</w:t>
      </w:r>
      <w:r w:rsidR="002F5823" w:rsidRPr="00FB4518">
        <w:rPr>
          <w:rFonts w:ascii="Maiandra GD" w:hAnsi="Maiandra GD"/>
          <w:sz w:val="22"/>
        </w:rPr>
        <w:t xml:space="preserve"> century, killing millions of people.  </w:t>
      </w:r>
    </w:p>
    <w:p w14:paraId="2BA058BC" w14:textId="77777777" w:rsidR="003D7A8B" w:rsidRPr="00FB4518" w:rsidRDefault="002F5823" w:rsidP="00E96709">
      <w:pPr>
        <w:pStyle w:val="ListParagraph"/>
        <w:numPr>
          <w:ilvl w:val="0"/>
          <w:numId w:val="3"/>
        </w:numPr>
        <w:rPr>
          <w:rFonts w:ascii="Maiandra GD" w:hAnsi="Maiandra GD"/>
          <w:b/>
          <w:sz w:val="22"/>
        </w:rPr>
      </w:pPr>
      <w:r w:rsidRPr="00FB4518">
        <w:rPr>
          <w:rFonts w:ascii="Maiandra GD" w:hAnsi="Maiandra GD"/>
          <w:b/>
          <w:sz w:val="22"/>
        </w:rPr>
        <w:t>Can</w:t>
      </w:r>
      <w:r w:rsidR="003D7A8B" w:rsidRPr="00FB4518">
        <w:rPr>
          <w:rFonts w:ascii="Maiandra GD" w:hAnsi="Maiandra GD"/>
          <w:b/>
          <w:sz w:val="22"/>
        </w:rPr>
        <w:t>on Law:</w:t>
      </w:r>
      <w:r w:rsidRPr="00FB4518">
        <w:rPr>
          <w:rFonts w:ascii="Maiandra GD" w:hAnsi="Maiandra GD"/>
          <w:sz w:val="22"/>
        </w:rPr>
        <w:t xml:space="preserve"> The body of laws governing the religious practices of a Christian church. </w:t>
      </w:r>
    </w:p>
    <w:p w14:paraId="4178FA17" w14:textId="19926D36"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Charlemagne:</w:t>
      </w:r>
      <w:r w:rsidR="002F5823" w:rsidRPr="00FB4518">
        <w:rPr>
          <w:rFonts w:ascii="Maiandra GD" w:hAnsi="Maiandra GD"/>
          <w:sz w:val="22"/>
        </w:rPr>
        <w:t xml:space="preserve"> </w:t>
      </w:r>
      <w:r w:rsidR="00BB6175" w:rsidRPr="00FB4518">
        <w:rPr>
          <w:rFonts w:ascii="Maiandra GD" w:hAnsi="Maiandra GD"/>
          <w:sz w:val="22"/>
        </w:rPr>
        <w:t xml:space="preserve">King of the Franks and the first Holy Roman Emperor.  He promoted the arts, education, and Christianity.  </w:t>
      </w:r>
    </w:p>
    <w:p w14:paraId="591F1D5E" w14:textId="77777777"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Chivalry:</w:t>
      </w:r>
      <w:r w:rsidR="002F5823" w:rsidRPr="00FB4518">
        <w:rPr>
          <w:rFonts w:ascii="Maiandra GD" w:hAnsi="Maiandra GD"/>
          <w:sz w:val="22"/>
        </w:rPr>
        <w:t xml:space="preserve"> A code of behavior for knights in medieval Europe, stressing ideals such as courage, loyalty, and devotion.  </w:t>
      </w:r>
    </w:p>
    <w:p w14:paraId="19B69743" w14:textId="10754415"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Commercial Revolution:</w:t>
      </w:r>
      <w:r w:rsidR="0022151F" w:rsidRPr="00FB4518">
        <w:rPr>
          <w:rFonts w:ascii="Maiandra GD" w:hAnsi="Maiandra GD"/>
          <w:sz w:val="22"/>
        </w:rPr>
        <w:t xml:space="preserve"> The expansion of trade and business that transformed European economies during the 16</w:t>
      </w:r>
      <w:r w:rsidR="0022151F" w:rsidRPr="00FB4518">
        <w:rPr>
          <w:rFonts w:ascii="Maiandra GD" w:hAnsi="Maiandra GD"/>
          <w:sz w:val="22"/>
          <w:vertAlign w:val="superscript"/>
        </w:rPr>
        <w:t>th</w:t>
      </w:r>
      <w:r w:rsidR="0022151F" w:rsidRPr="00FB4518">
        <w:rPr>
          <w:rFonts w:ascii="Maiandra GD" w:hAnsi="Maiandra GD"/>
          <w:sz w:val="22"/>
        </w:rPr>
        <w:t xml:space="preserve"> and 17</w:t>
      </w:r>
      <w:r w:rsidR="0022151F" w:rsidRPr="00FB4518">
        <w:rPr>
          <w:rFonts w:ascii="Maiandra GD" w:hAnsi="Maiandra GD"/>
          <w:sz w:val="22"/>
          <w:vertAlign w:val="superscript"/>
        </w:rPr>
        <w:t>th</w:t>
      </w:r>
      <w:r w:rsidR="0022151F" w:rsidRPr="00FB4518">
        <w:rPr>
          <w:rFonts w:ascii="Maiandra GD" w:hAnsi="Maiandra GD"/>
          <w:sz w:val="22"/>
        </w:rPr>
        <w:t xml:space="preserve"> centuries. </w:t>
      </w:r>
    </w:p>
    <w:p w14:paraId="0CD59F56" w14:textId="7DC18130"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Crusades:</w:t>
      </w:r>
      <w:r w:rsidR="0022151F" w:rsidRPr="00FB4518">
        <w:rPr>
          <w:rFonts w:ascii="Maiandra GD" w:hAnsi="Maiandra GD"/>
          <w:sz w:val="22"/>
        </w:rPr>
        <w:t xml:space="preserve"> Expeditions in which medieval Christian warriors sought to recover control of the Holy Land from Muslims.  </w:t>
      </w:r>
    </w:p>
    <w:p w14:paraId="7A4E7058" w14:textId="345F04F6"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Excommunication:</w:t>
      </w:r>
      <w:r w:rsidR="0022151F" w:rsidRPr="00FB4518">
        <w:rPr>
          <w:rFonts w:ascii="Maiandra GD" w:hAnsi="Maiandra GD"/>
          <w:sz w:val="22"/>
        </w:rPr>
        <w:t xml:space="preserve"> The taking away of a person’s right of membership in a Christian church.  </w:t>
      </w:r>
    </w:p>
    <w:p w14:paraId="2E38D276" w14:textId="3C4E2D14"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Feudalism:</w:t>
      </w:r>
      <w:r w:rsidR="0022151F" w:rsidRPr="00FB4518">
        <w:rPr>
          <w:rFonts w:ascii="Maiandra GD" w:hAnsi="Maiandra GD"/>
          <w:sz w:val="22"/>
        </w:rPr>
        <w:t xml:space="preserve"> A political system in which nobles are granted the use of lands that legally belong to their king, in exchange for their loyalty, military service, and protection of the people who live on the land. </w:t>
      </w:r>
    </w:p>
    <w:p w14:paraId="54EEC152" w14:textId="1E243EB2"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Fief:</w:t>
      </w:r>
      <w:r w:rsidR="0022151F" w:rsidRPr="00FB4518">
        <w:rPr>
          <w:rFonts w:ascii="Maiandra GD" w:hAnsi="Maiandra GD"/>
          <w:sz w:val="22"/>
        </w:rPr>
        <w:t xml:space="preserve"> An estate granted to a vassal by a lord under the feudal system in medieval Europe. </w:t>
      </w:r>
    </w:p>
    <w:p w14:paraId="667B596D" w14:textId="7E7A499A"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Guild:</w:t>
      </w:r>
      <w:r w:rsidR="0022151F" w:rsidRPr="00FB4518">
        <w:rPr>
          <w:rFonts w:ascii="Maiandra GD" w:hAnsi="Maiandra GD"/>
          <w:sz w:val="22"/>
        </w:rPr>
        <w:t xml:space="preserve"> A medieval association of people working at the same occupation, which controlled its members’ wages and prices. </w:t>
      </w:r>
    </w:p>
    <w:p w14:paraId="2554A2FD" w14:textId="1E7E956C" w:rsidR="0022151F" w:rsidRPr="00FB4518" w:rsidRDefault="0022151F" w:rsidP="00E96709">
      <w:pPr>
        <w:pStyle w:val="ListParagraph"/>
        <w:numPr>
          <w:ilvl w:val="0"/>
          <w:numId w:val="3"/>
        </w:numPr>
        <w:rPr>
          <w:rFonts w:ascii="Maiandra GD" w:hAnsi="Maiandra GD"/>
          <w:b/>
          <w:sz w:val="22"/>
        </w:rPr>
      </w:pPr>
      <w:r w:rsidRPr="00FB4518">
        <w:rPr>
          <w:rFonts w:ascii="Maiandra GD" w:hAnsi="Maiandra GD"/>
          <w:b/>
          <w:sz w:val="22"/>
        </w:rPr>
        <w:t>Heresy:</w:t>
      </w:r>
      <w:r w:rsidRPr="00FB4518">
        <w:rPr>
          <w:rFonts w:ascii="Maiandra GD" w:hAnsi="Maiandra GD"/>
          <w:sz w:val="22"/>
        </w:rPr>
        <w:t xml:space="preserve"> A belief or opinion contrary to that of orthodox religious doctrine.  </w:t>
      </w:r>
    </w:p>
    <w:p w14:paraId="2522A75B" w14:textId="4D03C976"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Inquisition:</w:t>
      </w:r>
      <w:r w:rsidR="0022151F" w:rsidRPr="00FB4518">
        <w:rPr>
          <w:rFonts w:ascii="Maiandra GD" w:hAnsi="Maiandra GD"/>
          <w:sz w:val="22"/>
        </w:rPr>
        <w:t xml:space="preserve"> A Roman Catholic tribunal for investigating and prosecuting charges of heresy- especially the one active in Spain during the 1400s.  </w:t>
      </w:r>
    </w:p>
    <w:p w14:paraId="3D7B1218" w14:textId="79370222"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Knight:</w:t>
      </w:r>
      <w:r w:rsidR="0022151F" w:rsidRPr="00FB4518">
        <w:rPr>
          <w:rFonts w:ascii="Maiandra GD" w:hAnsi="Maiandra GD"/>
          <w:sz w:val="22"/>
        </w:rPr>
        <w:t xml:space="preserve"> In medieval Europe, an armored warrior who fought on horseback.</w:t>
      </w:r>
    </w:p>
    <w:p w14:paraId="3571F9DC" w14:textId="687064F0"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Magna Carta:</w:t>
      </w:r>
      <w:r w:rsidR="0022151F" w:rsidRPr="00FB4518">
        <w:rPr>
          <w:rFonts w:ascii="Maiandra GD" w:hAnsi="Maiandra GD"/>
          <w:sz w:val="22"/>
        </w:rPr>
        <w:t xml:space="preserve"> “Great Charter”- a document guaranteeing basic political rights in England, drawn up by nobles and approved by King John in 1215 CE. </w:t>
      </w:r>
    </w:p>
    <w:p w14:paraId="708B5046" w14:textId="207BFEE9"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Manor:</w:t>
      </w:r>
      <w:r w:rsidR="00B05537" w:rsidRPr="00FB4518">
        <w:rPr>
          <w:rFonts w:ascii="Maiandra GD" w:hAnsi="Maiandra GD"/>
          <w:sz w:val="22"/>
        </w:rPr>
        <w:t xml:space="preserve"> A lord’s estate in feudal Europe. </w:t>
      </w:r>
    </w:p>
    <w:p w14:paraId="55D89B2B" w14:textId="477BB40D"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Missionaries:</w:t>
      </w:r>
      <w:r w:rsidR="0037167F" w:rsidRPr="00FB4518">
        <w:rPr>
          <w:rFonts w:ascii="Maiandra GD" w:hAnsi="Maiandra GD"/>
          <w:sz w:val="22"/>
        </w:rPr>
        <w:t xml:space="preserve"> A person sent on a religious mission; to promote a religion in a certain country.   </w:t>
      </w:r>
      <w:r w:rsidR="00B05537" w:rsidRPr="00FB4518">
        <w:rPr>
          <w:rFonts w:ascii="Maiandra GD" w:hAnsi="Maiandra GD"/>
          <w:sz w:val="22"/>
        </w:rPr>
        <w:t xml:space="preserve"> </w:t>
      </w:r>
    </w:p>
    <w:p w14:paraId="71C59F07" w14:textId="5FEF7FB3"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Noble:</w:t>
      </w:r>
      <w:r w:rsidR="000B16A7" w:rsidRPr="00FB4518">
        <w:rPr>
          <w:rFonts w:ascii="Maiandra GD" w:hAnsi="Maiandra GD"/>
          <w:sz w:val="22"/>
        </w:rPr>
        <w:t xml:space="preserve"> </w:t>
      </w:r>
      <w:r w:rsidR="0037167F" w:rsidRPr="00FB4518">
        <w:rPr>
          <w:rFonts w:ascii="Maiandra GD" w:hAnsi="Maiandra GD"/>
          <w:sz w:val="22"/>
        </w:rPr>
        <w:t xml:space="preserve">A heredity class with a high social or political status.  </w:t>
      </w:r>
    </w:p>
    <w:p w14:paraId="4572CAA6" w14:textId="0A72AFE9" w:rsidR="003D7A8B"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Pope Urban II:</w:t>
      </w:r>
      <w:r w:rsidR="00BB6175" w:rsidRPr="00FB4518">
        <w:rPr>
          <w:rFonts w:ascii="Maiandra GD" w:hAnsi="Maiandra GD"/>
          <w:sz w:val="22"/>
        </w:rPr>
        <w:t xml:space="preserve"> Head of the Catholic Church, who is best known for starting the First Crusade, which lasted from 1096-1099.  </w:t>
      </w:r>
    </w:p>
    <w:p w14:paraId="61CA9563" w14:textId="77777777" w:rsidR="00E96709" w:rsidRPr="00FB4518" w:rsidRDefault="003D7A8B" w:rsidP="00E96709">
      <w:pPr>
        <w:pStyle w:val="ListParagraph"/>
        <w:numPr>
          <w:ilvl w:val="0"/>
          <w:numId w:val="3"/>
        </w:numPr>
        <w:rPr>
          <w:rFonts w:ascii="Maiandra GD" w:hAnsi="Maiandra GD"/>
          <w:b/>
          <w:sz w:val="22"/>
        </w:rPr>
      </w:pPr>
      <w:r w:rsidRPr="00FB4518">
        <w:rPr>
          <w:rFonts w:ascii="Maiandra GD" w:hAnsi="Maiandra GD"/>
          <w:b/>
          <w:sz w:val="22"/>
        </w:rPr>
        <w:t>Saladin:</w:t>
      </w:r>
      <w:r w:rsidR="0037167F" w:rsidRPr="00FB4518">
        <w:rPr>
          <w:rFonts w:ascii="Maiandra GD" w:hAnsi="Maiandra GD"/>
          <w:b/>
          <w:sz w:val="22"/>
        </w:rPr>
        <w:t xml:space="preserve"> </w:t>
      </w:r>
      <w:r w:rsidR="0037167F" w:rsidRPr="00FB4518">
        <w:rPr>
          <w:rFonts w:ascii="Maiandra GD" w:hAnsi="Maiandra GD"/>
          <w:sz w:val="22"/>
        </w:rPr>
        <w:t xml:space="preserve">The Sultan of Egypt and Syria from 1174-1193 CE.  He re-conquered Jerusalem from the Christians in 1187 but he was defeated by King Richard the Lionheart of England in 1191.  </w:t>
      </w:r>
    </w:p>
    <w:p w14:paraId="10296C26" w14:textId="64ADEF22" w:rsidR="003D7A8B" w:rsidRPr="00FB4518" w:rsidRDefault="00E96709" w:rsidP="00E96709">
      <w:pPr>
        <w:pStyle w:val="ListParagraph"/>
        <w:ind w:left="0"/>
        <w:rPr>
          <w:rFonts w:ascii="Maiandra GD" w:hAnsi="Maiandra GD"/>
          <w:b/>
          <w:sz w:val="22"/>
        </w:rPr>
      </w:pPr>
      <w:r w:rsidRPr="00FB4518">
        <w:rPr>
          <w:rFonts w:ascii="Maiandra GD" w:hAnsi="Maiandra GD"/>
          <w:b/>
          <w:sz w:val="22"/>
        </w:rPr>
        <w:t xml:space="preserve">20. </w:t>
      </w:r>
      <w:r w:rsidR="003D7A8B" w:rsidRPr="00FB4518">
        <w:rPr>
          <w:rFonts w:ascii="Maiandra GD" w:hAnsi="Maiandra GD"/>
          <w:b/>
          <w:sz w:val="22"/>
        </w:rPr>
        <w:t>Secular:</w:t>
      </w:r>
      <w:r w:rsidR="000B16A7" w:rsidRPr="00FB4518">
        <w:rPr>
          <w:rFonts w:ascii="Maiandra GD" w:hAnsi="Maiandra GD"/>
          <w:sz w:val="22"/>
        </w:rPr>
        <w:t xml:space="preserve"> Concerned with worldly rather than spiritual matters.  </w:t>
      </w:r>
    </w:p>
    <w:p w14:paraId="20269E6F" w14:textId="210B04AF" w:rsidR="003D7A8B" w:rsidRPr="00FB4518" w:rsidRDefault="00E96709" w:rsidP="00E96709">
      <w:pPr>
        <w:rPr>
          <w:rFonts w:ascii="Maiandra GD" w:hAnsi="Maiandra GD"/>
          <w:b/>
          <w:sz w:val="22"/>
        </w:rPr>
      </w:pPr>
      <w:r w:rsidRPr="00FB4518">
        <w:rPr>
          <w:rFonts w:ascii="Maiandra GD" w:hAnsi="Maiandra GD"/>
          <w:b/>
          <w:sz w:val="22"/>
        </w:rPr>
        <w:t xml:space="preserve">21. </w:t>
      </w:r>
      <w:r w:rsidR="003D7A8B" w:rsidRPr="00FB4518">
        <w:rPr>
          <w:rFonts w:ascii="Maiandra GD" w:hAnsi="Maiandra GD"/>
          <w:b/>
          <w:sz w:val="22"/>
        </w:rPr>
        <w:t>Serf:</w:t>
      </w:r>
      <w:r w:rsidR="000B16A7" w:rsidRPr="00FB4518">
        <w:rPr>
          <w:rFonts w:ascii="Maiandra GD" w:hAnsi="Maiandra GD"/>
          <w:sz w:val="22"/>
        </w:rPr>
        <w:t xml:space="preserve"> A medieval peasant legally bound to live on a lord’s estate. </w:t>
      </w:r>
    </w:p>
    <w:p w14:paraId="0498DDBF" w14:textId="7FBBE542" w:rsidR="003D7A8B" w:rsidRPr="00FB4518" w:rsidRDefault="00E96709" w:rsidP="00E96709">
      <w:pPr>
        <w:rPr>
          <w:rFonts w:ascii="Maiandra GD" w:hAnsi="Maiandra GD"/>
          <w:b/>
          <w:sz w:val="22"/>
        </w:rPr>
      </w:pPr>
      <w:r w:rsidRPr="00FB4518">
        <w:rPr>
          <w:rFonts w:ascii="Maiandra GD" w:hAnsi="Maiandra GD"/>
          <w:b/>
          <w:sz w:val="22"/>
        </w:rPr>
        <w:t xml:space="preserve">22. </w:t>
      </w:r>
      <w:r w:rsidR="003D7A8B" w:rsidRPr="00FB4518">
        <w:rPr>
          <w:rFonts w:ascii="Maiandra GD" w:hAnsi="Maiandra GD"/>
          <w:b/>
          <w:sz w:val="22"/>
        </w:rPr>
        <w:t>Tithe:</w:t>
      </w:r>
      <w:r w:rsidR="000B16A7" w:rsidRPr="00FB4518">
        <w:rPr>
          <w:rFonts w:ascii="Maiandra GD" w:hAnsi="Maiandra GD"/>
          <w:sz w:val="22"/>
        </w:rPr>
        <w:t xml:space="preserve"> A family’s payment on one-tenth of its income to a church. </w:t>
      </w:r>
    </w:p>
    <w:p w14:paraId="5DE53415" w14:textId="77777777" w:rsidR="00E96709" w:rsidRPr="00FB4518" w:rsidRDefault="00E96709" w:rsidP="00E96709">
      <w:pPr>
        <w:rPr>
          <w:rFonts w:ascii="Maiandra GD" w:hAnsi="Maiandra GD"/>
          <w:sz w:val="22"/>
        </w:rPr>
      </w:pPr>
      <w:r w:rsidRPr="00FB4518">
        <w:rPr>
          <w:rFonts w:ascii="Maiandra GD" w:hAnsi="Maiandra GD"/>
          <w:b/>
          <w:sz w:val="22"/>
        </w:rPr>
        <w:t xml:space="preserve">23. </w:t>
      </w:r>
      <w:r w:rsidR="003D7A8B" w:rsidRPr="00FB4518">
        <w:rPr>
          <w:rFonts w:ascii="Maiandra GD" w:hAnsi="Maiandra GD"/>
          <w:b/>
          <w:sz w:val="22"/>
        </w:rPr>
        <w:t>Vassal:</w:t>
      </w:r>
      <w:r w:rsidR="000B16A7" w:rsidRPr="00FB4518">
        <w:rPr>
          <w:rFonts w:ascii="Maiandra GD" w:hAnsi="Maiandra GD"/>
          <w:sz w:val="22"/>
        </w:rPr>
        <w:t xml:space="preserve"> In feudal Europe, a person who received a grant of lan</w:t>
      </w:r>
      <w:r w:rsidRPr="00FB4518">
        <w:rPr>
          <w:rFonts w:ascii="Maiandra GD" w:hAnsi="Maiandra GD"/>
          <w:sz w:val="22"/>
        </w:rPr>
        <w:t>d from a lord in exchange for a</w:t>
      </w:r>
    </w:p>
    <w:p w14:paraId="7B133FD5" w14:textId="0CDFFBBC" w:rsidR="00FC1CAB" w:rsidRPr="00FB4518" w:rsidRDefault="00E96709" w:rsidP="00E96709">
      <w:pPr>
        <w:rPr>
          <w:rFonts w:ascii="Maiandra GD" w:hAnsi="Maiandra GD"/>
          <w:b/>
          <w:sz w:val="22"/>
        </w:rPr>
      </w:pPr>
      <w:r w:rsidRPr="00FB4518">
        <w:rPr>
          <w:rFonts w:ascii="Maiandra GD" w:hAnsi="Maiandra GD"/>
          <w:sz w:val="22"/>
        </w:rPr>
        <w:t xml:space="preserve">      </w:t>
      </w:r>
      <w:proofErr w:type="gramStart"/>
      <w:r w:rsidR="000B16A7" w:rsidRPr="00FB4518">
        <w:rPr>
          <w:rFonts w:ascii="Maiandra GD" w:hAnsi="Maiandra GD"/>
          <w:sz w:val="22"/>
        </w:rPr>
        <w:t>pledge</w:t>
      </w:r>
      <w:proofErr w:type="gramEnd"/>
      <w:r w:rsidR="000B16A7" w:rsidRPr="00FB4518">
        <w:rPr>
          <w:rFonts w:ascii="Maiandra GD" w:hAnsi="Maiandra GD"/>
          <w:sz w:val="22"/>
        </w:rPr>
        <w:t xml:space="preserve"> of loyalty and services.  </w:t>
      </w:r>
    </w:p>
    <w:p w14:paraId="5B56FA3A" w14:textId="77777777" w:rsidR="00E96709" w:rsidRPr="00FB4518" w:rsidRDefault="00E96709" w:rsidP="003D7A8B">
      <w:pPr>
        <w:rPr>
          <w:rFonts w:ascii="Maiandra GD" w:hAnsi="Maiandra GD"/>
          <w:b/>
          <w:sz w:val="22"/>
          <w:u w:val="single"/>
        </w:rPr>
      </w:pPr>
    </w:p>
    <w:p w14:paraId="32CA799C" w14:textId="77777777" w:rsidR="00E96709" w:rsidRPr="00FB4518" w:rsidRDefault="00E96709" w:rsidP="003D7A8B">
      <w:pPr>
        <w:rPr>
          <w:rFonts w:ascii="Maiandra GD" w:hAnsi="Maiandra GD"/>
          <w:b/>
          <w:sz w:val="22"/>
          <w:u w:val="single"/>
        </w:rPr>
      </w:pPr>
    </w:p>
    <w:p w14:paraId="7BE1FA9B" w14:textId="77777777" w:rsidR="003D7A8B" w:rsidRPr="00FB4518" w:rsidRDefault="003D7A8B" w:rsidP="003D7A8B">
      <w:pPr>
        <w:rPr>
          <w:rFonts w:ascii="Maiandra GD" w:hAnsi="Maiandra GD"/>
          <w:b/>
          <w:sz w:val="22"/>
          <w:u w:val="single"/>
        </w:rPr>
      </w:pPr>
      <w:r w:rsidRPr="00FB4518">
        <w:rPr>
          <w:rFonts w:ascii="Maiandra GD" w:hAnsi="Maiandra GD"/>
          <w:b/>
          <w:sz w:val="22"/>
          <w:u w:val="single"/>
        </w:rPr>
        <w:lastRenderedPageBreak/>
        <w:t>SECTION II:</w:t>
      </w:r>
    </w:p>
    <w:p w14:paraId="2757F609" w14:textId="77777777" w:rsidR="003D7A8B" w:rsidRPr="00FB4518" w:rsidRDefault="003D7A8B" w:rsidP="003D7A8B">
      <w:pPr>
        <w:rPr>
          <w:rFonts w:ascii="Maiandra GD" w:hAnsi="Maiandra GD"/>
          <w:b/>
          <w:i/>
          <w:sz w:val="22"/>
          <w:u w:val="single"/>
        </w:rPr>
      </w:pPr>
    </w:p>
    <w:p w14:paraId="74867622" w14:textId="109FB881"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Archipelago:</w:t>
      </w:r>
      <w:r w:rsidR="000B16A7" w:rsidRPr="00FB4518">
        <w:rPr>
          <w:rFonts w:ascii="Maiandra GD" w:hAnsi="Maiandra GD"/>
          <w:sz w:val="22"/>
        </w:rPr>
        <w:t xml:space="preserve"> </w:t>
      </w:r>
      <w:r w:rsidR="0037167F" w:rsidRPr="00FB4518">
        <w:rPr>
          <w:rFonts w:ascii="Maiandra GD" w:hAnsi="Maiandra GD"/>
          <w:sz w:val="22"/>
        </w:rPr>
        <w:t xml:space="preserve">A group of islands. </w:t>
      </w:r>
    </w:p>
    <w:p w14:paraId="656EDF66" w14:textId="65B95C3A"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Code of Bushido:</w:t>
      </w:r>
      <w:r w:rsidR="000B16A7" w:rsidRPr="00FB4518">
        <w:rPr>
          <w:rFonts w:ascii="Maiandra GD" w:hAnsi="Maiandra GD"/>
          <w:sz w:val="22"/>
        </w:rPr>
        <w:t xml:space="preserve"> The strict code of behavior followed by samurai warriors in Japan. </w:t>
      </w:r>
    </w:p>
    <w:p w14:paraId="697D3F5E" w14:textId="60102070"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Daimyo:</w:t>
      </w:r>
      <w:r w:rsidR="000B16A7" w:rsidRPr="00FB4518">
        <w:rPr>
          <w:rFonts w:ascii="Maiandra GD" w:hAnsi="Maiandra GD"/>
          <w:sz w:val="22"/>
        </w:rPr>
        <w:t xml:space="preserve"> A Japanese feudal lord who commanded a private army of samurai. </w:t>
      </w:r>
    </w:p>
    <w:p w14:paraId="04F4E7E5" w14:textId="7AA47350"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Emperor:</w:t>
      </w:r>
      <w:r w:rsidR="0037167F" w:rsidRPr="00FB4518">
        <w:rPr>
          <w:rFonts w:ascii="Maiandra GD" w:hAnsi="Maiandra GD"/>
          <w:b/>
          <w:sz w:val="22"/>
        </w:rPr>
        <w:t xml:space="preserve"> </w:t>
      </w:r>
      <w:r w:rsidR="0037167F" w:rsidRPr="00FB4518">
        <w:rPr>
          <w:rFonts w:ascii="Maiandra GD" w:hAnsi="Maiandra GD"/>
          <w:sz w:val="22"/>
        </w:rPr>
        <w:t xml:space="preserve">A sovereign ruler of great power and rank. </w:t>
      </w:r>
    </w:p>
    <w:p w14:paraId="7452CC26" w14:textId="5EA02E8B" w:rsidR="00BB6175" w:rsidRPr="00FB4518" w:rsidRDefault="00BB6175" w:rsidP="003D7A8B">
      <w:pPr>
        <w:pStyle w:val="ListParagraph"/>
        <w:numPr>
          <w:ilvl w:val="0"/>
          <w:numId w:val="1"/>
        </w:numPr>
        <w:rPr>
          <w:rFonts w:ascii="Maiandra GD" w:hAnsi="Maiandra GD"/>
          <w:b/>
          <w:sz w:val="22"/>
        </w:rPr>
      </w:pPr>
      <w:r w:rsidRPr="00FB4518">
        <w:rPr>
          <w:rFonts w:ascii="Maiandra GD" w:hAnsi="Maiandra GD"/>
          <w:b/>
          <w:sz w:val="22"/>
        </w:rPr>
        <w:t>Kami:</w:t>
      </w:r>
      <w:r w:rsidRPr="00FB4518">
        <w:rPr>
          <w:rFonts w:ascii="Maiandra GD" w:hAnsi="Maiandra GD"/>
          <w:sz w:val="22"/>
        </w:rPr>
        <w:t xml:space="preserve"> A divine spirit in the Shinto religion.</w:t>
      </w:r>
    </w:p>
    <w:p w14:paraId="42710180" w14:textId="465D2B7C"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Ring of Fire:</w:t>
      </w:r>
      <w:r w:rsidR="000B16A7" w:rsidRPr="00FB4518">
        <w:rPr>
          <w:rFonts w:ascii="Maiandra GD" w:hAnsi="Maiandra GD"/>
          <w:sz w:val="22"/>
        </w:rPr>
        <w:t xml:space="preserve"> </w:t>
      </w:r>
      <w:r w:rsidR="00E82890" w:rsidRPr="00FB4518">
        <w:rPr>
          <w:rFonts w:ascii="Maiandra GD" w:hAnsi="Maiandra GD"/>
          <w:sz w:val="22"/>
        </w:rPr>
        <w:t xml:space="preserve">The zone of volcanic and earthquake activity surrounding the Pacific Ocean.  </w:t>
      </w:r>
    </w:p>
    <w:p w14:paraId="04536604" w14:textId="1D9B0B60"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Samurai:</w:t>
      </w:r>
      <w:r w:rsidR="000B16A7" w:rsidRPr="00FB4518">
        <w:rPr>
          <w:rFonts w:ascii="Maiandra GD" w:hAnsi="Maiandra GD"/>
          <w:sz w:val="22"/>
        </w:rPr>
        <w:t xml:space="preserve"> One of the professional warriors who served Japanese feudal lords. </w:t>
      </w:r>
    </w:p>
    <w:p w14:paraId="0E7D6B1E" w14:textId="6169313A"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Shinto:</w:t>
      </w:r>
      <w:r w:rsidR="000B16A7" w:rsidRPr="00FB4518">
        <w:rPr>
          <w:rFonts w:ascii="Maiandra GD" w:hAnsi="Maiandra GD"/>
          <w:sz w:val="22"/>
        </w:rPr>
        <w:t xml:space="preserve"> The native religion of Japan.</w:t>
      </w:r>
    </w:p>
    <w:p w14:paraId="7C831232" w14:textId="6AC9F92D" w:rsidR="003D7A8B" w:rsidRPr="00FB4518" w:rsidRDefault="003D7A8B" w:rsidP="003D7A8B">
      <w:pPr>
        <w:pStyle w:val="ListParagraph"/>
        <w:numPr>
          <w:ilvl w:val="0"/>
          <w:numId w:val="1"/>
        </w:numPr>
        <w:rPr>
          <w:rFonts w:ascii="Maiandra GD" w:hAnsi="Maiandra GD"/>
          <w:b/>
          <w:sz w:val="22"/>
        </w:rPr>
      </w:pPr>
      <w:r w:rsidRPr="00FB4518">
        <w:rPr>
          <w:rFonts w:ascii="Maiandra GD" w:hAnsi="Maiandra GD"/>
          <w:b/>
          <w:sz w:val="22"/>
        </w:rPr>
        <w:t>Shogun:</w:t>
      </w:r>
      <w:r w:rsidR="000B16A7" w:rsidRPr="00FB4518">
        <w:rPr>
          <w:rFonts w:ascii="Maiandra GD" w:hAnsi="Maiandra GD"/>
          <w:sz w:val="22"/>
        </w:rPr>
        <w:t xml:space="preserve"> In feudal Japan, a supreme military commander who ruled in the name of the emperor.</w:t>
      </w:r>
    </w:p>
    <w:p w14:paraId="4B5E0020" w14:textId="19FC9E24" w:rsidR="003D7A8B" w:rsidRPr="00FB4518" w:rsidRDefault="003D7A8B" w:rsidP="003D7A8B">
      <w:pPr>
        <w:pStyle w:val="ListParagraph"/>
        <w:numPr>
          <w:ilvl w:val="0"/>
          <w:numId w:val="1"/>
        </w:numPr>
        <w:rPr>
          <w:rFonts w:ascii="Maiandra GD" w:hAnsi="Maiandra GD"/>
          <w:b/>
          <w:sz w:val="22"/>
        </w:rPr>
      </w:pPr>
      <w:proofErr w:type="spellStart"/>
      <w:r w:rsidRPr="00FB4518">
        <w:rPr>
          <w:rFonts w:ascii="Maiandra GD" w:hAnsi="Maiandra GD"/>
          <w:b/>
          <w:sz w:val="22"/>
        </w:rPr>
        <w:t>Tokogwa</w:t>
      </w:r>
      <w:proofErr w:type="spellEnd"/>
      <w:r w:rsidRPr="00FB4518">
        <w:rPr>
          <w:rFonts w:ascii="Maiandra GD" w:hAnsi="Maiandra GD"/>
          <w:b/>
          <w:sz w:val="22"/>
        </w:rPr>
        <w:t xml:space="preserve"> </w:t>
      </w:r>
      <w:proofErr w:type="spellStart"/>
      <w:r w:rsidRPr="00FB4518">
        <w:rPr>
          <w:rFonts w:ascii="Maiandra GD" w:hAnsi="Maiandra GD"/>
          <w:b/>
          <w:sz w:val="22"/>
        </w:rPr>
        <w:t>Shogunate</w:t>
      </w:r>
      <w:proofErr w:type="spellEnd"/>
      <w:r w:rsidRPr="00FB4518">
        <w:rPr>
          <w:rFonts w:ascii="Maiandra GD" w:hAnsi="Maiandra GD"/>
          <w:b/>
          <w:sz w:val="22"/>
        </w:rPr>
        <w:t>:</w:t>
      </w:r>
      <w:r w:rsidR="000B16A7" w:rsidRPr="00FB4518">
        <w:rPr>
          <w:rFonts w:ascii="Maiandra GD" w:hAnsi="Maiandra GD"/>
          <w:sz w:val="22"/>
        </w:rPr>
        <w:t xml:space="preserve"> A dynasty of shoguns that ruled a unified Japan from 1603 to 1867.</w:t>
      </w:r>
    </w:p>
    <w:p w14:paraId="4226622A" w14:textId="7A8D4B65" w:rsidR="00BB6175" w:rsidRPr="00FB4518" w:rsidRDefault="00BB6175" w:rsidP="003D7A8B">
      <w:pPr>
        <w:pStyle w:val="ListParagraph"/>
        <w:numPr>
          <w:ilvl w:val="0"/>
          <w:numId w:val="1"/>
        </w:numPr>
        <w:rPr>
          <w:rFonts w:ascii="Maiandra GD" w:hAnsi="Maiandra GD"/>
          <w:b/>
          <w:sz w:val="22"/>
        </w:rPr>
      </w:pPr>
      <w:r w:rsidRPr="00FB4518">
        <w:rPr>
          <w:rFonts w:ascii="Maiandra GD" w:hAnsi="Maiandra GD"/>
          <w:b/>
          <w:sz w:val="22"/>
        </w:rPr>
        <w:t>Zen Buddhism:</w:t>
      </w:r>
      <w:r w:rsidRPr="00FB4518">
        <w:rPr>
          <w:rFonts w:ascii="Maiandra GD" w:hAnsi="Maiandra GD"/>
          <w:sz w:val="22"/>
        </w:rPr>
        <w:t xml:space="preserve"> A Japanese school of Buddhism emphasizing the values of meditation, and the strict discipline of the mind and body.  It especially influenced the samurai.  </w:t>
      </w:r>
    </w:p>
    <w:sectPr w:rsidR="00BB6175" w:rsidRPr="00FB4518" w:rsidSect="003D7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6DB4"/>
    <w:multiLevelType w:val="hybridMultilevel"/>
    <w:tmpl w:val="CF4AE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00512"/>
    <w:multiLevelType w:val="hybridMultilevel"/>
    <w:tmpl w:val="61A2F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EA5811"/>
    <w:multiLevelType w:val="hybridMultilevel"/>
    <w:tmpl w:val="78BAF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8B"/>
    <w:rsid w:val="000B16A7"/>
    <w:rsid w:val="00151042"/>
    <w:rsid w:val="0022151F"/>
    <w:rsid w:val="002F5823"/>
    <w:rsid w:val="0037167F"/>
    <w:rsid w:val="003D7A8B"/>
    <w:rsid w:val="004F7EA4"/>
    <w:rsid w:val="00590586"/>
    <w:rsid w:val="006056BC"/>
    <w:rsid w:val="006903BD"/>
    <w:rsid w:val="006F1739"/>
    <w:rsid w:val="008347A2"/>
    <w:rsid w:val="00B05537"/>
    <w:rsid w:val="00BB6175"/>
    <w:rsid w:val="00CE7B4B"/>
    <w:rsid w:val="00D40A02"/>
    <w:rsid w:val="00E82890"/>
    <w:rsid w:val="00E96709"/>
    <w:rsid w:val="00FB4518"/>
    <w:rsid w:val="00FC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9E494"/>
  <w14:defaultImageDpi w14:val="300"/>
  <w15:docId w15:val="{66181BD6-B0D3-4E7C-86BC-A3934DF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8B"/>
    <w:pPr>
      <w:ind w:left="720"/>
      <w:contextualSpacing/>
    </w:pPr>
  </w:style>
  <w:style w:type="paragraph" w:styleId="BalloonText">
    <w:name w:val="Balloon Text"/>
    <w:basedOn w:val="Normal"/>
    <w:link w:val="BalloonTextChar"/>
    <w:uiPriority w:val="99"/>
    <w:semiHidden/>
    <w:unhideWhenUsed/>
    <w:rsid w:val="00D40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A02"/>
    <w:rPr>
      <w:rFonts w:ascii="Lucida Grande" w:hAnsi="Lucida Grande" w:cs="Lucida Grande"/>
      <w:sz w:val="18"/>
      <w:szCs w:val="18"/>
    </w:rPr>
  </w:style>
  <w:style w:type="paragraph" w:styleId="Header">
    <w:name w:val="header"/>
    <w:basedOn w:val="Normal"/>
    <w:link w:val="HeaderChar"/>
    <w:uiPriority w:val="99"/>
    <w:unhideWhenUsed/>
    <w:rsid w:val="00FB4518"/>
    <w:pPr>
      <w:tabs>
        <w:tab w:val="center" w:pos="4320"/>
        <w:tab w:val="right" w:pos="8640"/>
      </w:tabs>
    </w:pPr>
  </w:style>
  <w:style w:type="character" w:customStyle="1" w:styleId="HeaderChar">
    <w:name w:val="Header Char"/>
    <w:basedOn w:val="DefaultParagraphFont"/>
    <w:link w:val="Header"/>
    <w:uiPriority w:val="99"/>
    <w:rsid w:val="00FB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6C4A-071F-494F-AB33-BAE779D5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Suchopar</dc:creator>
  <cp:keywords/>
  <dc:description/>
  <cp:lastModifiedBy>Frances Conway</cp:lastModifiedBy>
  <cp:revision>2</cp:revision>
  <dcterms:created xsi:type="dcterms:W3CDTF">2018-06-05T14:03:00Z</dcterms:created>
  <dcterms:modified xsi:type="dcterms:W3CDTF">2018-06-05T14:03:00Z</dcterms:modified>
</cp:coreProperties>
</file>